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eastAsiaTheme="minorHAnsi"/>
          <w:kern w:val="2"/>
          <w:sz w:val="24"/>
          <w:szCs w:val="24"/>
          <w:lang w:val="en-GB"/>
          <w14:ligatures w14:val="standardContextual"/>
        </w:rPr>
        <w:id w:val="-1268765838"/>
        <w:docPartObj>
          <w:docPartGallery w:val="Cover Pages"/>
          <w:docPartUnique/>
        </w:docPartObj>
      </w:sdtPr>
      <w:sdtEndPr/>
      <w:sdtContent>
        <w:p w14:paraId="6A8D5CDB" w14:textId="6F762BAA" w:rsidR="00597FCA" w:rsidRDefault="00597FCA">
          <w:pPr>
            <w:pStyle w:val="NoSpacing"/>
          </w:pPr>
          <w:r w:rsidRPr="00E86764">
            <w:rPr>
              <w:rFonts w:ascii="Arial" w:hAnsi="Arial" w:cs="Arial"/>
              <w:b/>
              <w:bCs/>
              <w:noProof/>
              <w:sz w:val="36"/>
              <w:szCs w:val="36"/>
            </w:rPr>
            <w:drawing>
              <wp:anchor distT="0" distB="0" distL="114300" distR="114300" simplePos="0" relativeHeight="251663360" behindDoc="0" locked="0" layoutInCell="1" allowOverlap="1" wp14:anchorId="23761E6F" wp14:editId="7625B081">
                <wp:simplePos x="0" y="0"/>
                <wp:positionH relativeFrom="margin">
                  <wp:posOffset>2686050</wp:posOffset>
                </wp:positionH>
                <wp:positionV relativeFrom="margin">
                  <wp:posOffset>-196850</wp:posOffset>
                </wp:positionV>
                <wp:extent cx="3048000" cy="1123950"/>
                <wp:effectExtent l="0" t="0" r="0" b="0"/>
                <wp:wrapSquare wrapText="bothSides"/>
                <wp:docPr id="133357813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8000" cy="11239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7D9D2865" wp14:editId="537A4B4F">
                    <wp:simplePos x="0" y="0"/>
                    <mc:AlternateContent>
                      <mc:Choice Requires="wp14">
                        <wp:positionH relativeFrom="page">
                          <wp14:pctPosHOffset>42000</wp14:pctPosHOffset>
                        </wp:positionH>
                      </mc:Choice>
                      <mc:Fallback>
                        <wp:positionH relativeFrom="page">
                          <wp:posOffset>3175000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88000</wp14:pctPosVOffset>
                        </wp:positionV>
                      </mc:Choice>
                      <mc:Fallback>
                        <wp:positionV relativeFrom="page">
                          <wp:posOffset>9408795</wp:posOffset>
                        </wp:positionV>
                      </mc:Fallback>
                    </mc:AlternateContent>
                    <wp:extent cx="3657600" cy="365760"/>
                    <wp:effectExtent l="0" t="0" r="0" b="0"/>
                    <wp:wrapNone/>
                    <wp:docPr id="32" name="Text Box 28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3657600" cy="36576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6568C5A2" w14:textId="30BF779F" w:rsidR="00597FCA" w:rsidRPr="00597FCA" w:rsidRDefault="00597FCA">
                                <w:pPr>
                                  <w:pStyle w:val="NoSpacing"/>
                                  <w:rPr>
                                    <w:b/>
                                    <w:bCs/>
                                    <w:sz w:val="20"/>
                                    <w:szCs w:val="20"/>
                                  </w:rPr>
                                </w:pPr>
                                <w:r w:rsidRPr="00597FCA">
                                  <w:rPr>
                                    <w:b/>
                                    <w:bCs/>
                                    <w:sz w:val="26"/>
                                    <w:szCs w:val="26"/>
                                  </w:rPr>
                                  <w:t xml:space="preserve">October 2026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45000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7D9D2865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8" o:spid="_x0000_s1026" type="#_x0000_t202" style="position:absolute;margin-left:0;margin-top:0;width:4in;height:28.8pt;z-index:251661312;visibility:visible;mso-wrap-style:square;mso-width-percent:450;mso-height-percent:0;mso-left-percent:420;mso-top-percent:880;mso-wrap-distance-left:9pt;mso-wrap-distance-top:0;mso-wrap-distance-right:9pt;mso-wrap-distance-bottom:0;mso-position-horizontal-relative:page;mso-position-vertical-relative:page;mso-width-percent:450;mso-height-percent:0;mso-left-percent:420;mso-top-percent:880;mso-width-relative:page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" filled="f" stroked="f" strokeweight=".5pt">
                    <v:textbox style="mso-fit-shape-to-text:t" inset="0,0,0,0">
                      <w:txbxContent>
                        <w:p w14:paraId="6568C5A2" w14:textId="30BF779F" w:rsidR="00597FCA" w:rsidRPr="00597FCA" w:rsidRDefault="00597FCA">
                          <w:pPr>
                            <w:pStyle w:val="NoSpacing"/>
                            <w:rPr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597FCA">
                            <w:rPr>
                              <w:b/>
                              <w:bCs/>
                              <w:sz w:val="26"/>
                              <w:szCs w:val="26"/>
                            </w:rPr>
                            <w:t xml:space="preserve">October 2026 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</w:p>
        <w:p w14:paraId="6E0522AB" w14:textId="3013C2A2" w:rsidR="00597FCA" w:rsidRDefault="00597FCA">
          <w:pPr>
            <w:rPr>
              <w:rFonts w:asciiTheme="majorHAnsi" w:eastAsiaTheme="majorEastAsia" w:hAnsiTheme="majorHAnsi" w:cstheme="majorBidi"/>
              <w:color w:val="0F4761" w:themeColor="accent1" w:themeShade="BF"/>
              <w:sz w:val="40"/>
              <w:szCs w:val="40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200F6890" wp14:editId="1CF8E87C">
                    <wp:simplePos x="0" y="0"/>
                    <wp:positionH relativeFrom="page">
                      <wp:posOffset>1536700</wp:posOffset>
                    </wp:positionH>
                    <wp:positionV relativeFrom="page">
                      <wp:posOffset>2978150</wp:posOffset>
                    </wp:positionV>
                    <wp:extent cx="5537200" cy="1778000"/>
                    <wp:effectExtent l="0" t="0" r="6350" b="12700"/>
                    <wp:wrapNone/>
                    <wp:docPr id="1" name="Text Box 30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537200" cy="17780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72E5ED9E" w14:textId="53E5B18C" w:rsidR="00597FCA" w:rsidRDefault="00A5081F">
                                <w:pPr>
                                  <w:pStyle w:val="NoSpacing"/>
                                  <w:rPr>
                                    <w:rFonts w:asciiTheme="majorHAnsi" w:eastAsiaTheme="majorEastAsia" w:hAnsiTheme="majorHAnsi" w:cstheme="majorBidi"/>
                                    <w:color w:val="262626" w:themeColor="text1" w:themeTint="D9"/>
                                    <w:sz w:val="72"/>
                                  </w:rPr>
                                </w:pPr>
                                <w:sdt>
                                  <w:sdtPr>
                                    <w:rPr>
                                      <w:rFonts w:asciiTheme="majorHAnsi" w:eastAsiaTheme="majorEastAsia" w:hAnsiTheme="majorHAnsi" w:cstheme="majorBidi"/>
                                      <w:color w:val="262626" w:themeColor="text1" w:themeTint="D9"/>
                                      <w:sz w:val="72"/>
                                      <w:szCs w:val="72"/>
                                    </w:rPr>
                                    <w:alias w:val="Title"/>
                                    <w:tag w:val=""/>
                                    <w:id w:val="-705018352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r w:rsidR="002B1D43">
                                      <w:rPr>
                                        <w:rFonts w:asciiTheme="majorHAnsi" w:eastAsiaTheme="majorEastAsia" w:hAnsiTheme="majorHAnsi" w:cstheme="majorBidi"/>
                                        <w:color w:val="262626" w:themeColor="text1" w:themeTint="D9"/>
                                        <w:sz w:val="72"/>
                                        <w:szCs w:val="72"/>
                                      </w:rPr>
                                      <w:t>Communication Policy</w:t>
                                    </w:r>
                                  </w:sdtContent>
                                </w:sdt>
                              </w:p>
                              <w:p w14:paraId="79D9C732" w14:textId="2F0AB98B" w:rsidR="00597FCA" w:rsidRDefault="00A5081F">
                                <w:pPr>
                                  <w:spacing w:before="120"/>
                                  <w:rPr>
                                    <w:color w:val="404040" w:themeColor="text1" w:themeTint="BF"/>
                                    <w:sz w:val="36"/>
                                    <w:szCs w:val="36"/>
                                  </w:rPr>
                                </w:pPr>
                                <w:sdt>
                                  <w:sdtPr>
                                    <w:rPr>
                                      <w:b/>
                                      <w:bCs/>
                                      <w:color w:val="FF0000"/>
                                      <w:sz w:val="36"/>
                                      <w:szCs w:val="36"/>
                                    </w:rPr>
                                    <w:alias w:val="Subtitle"/>
                                    <w:tag w:val=""/>
                                    <w:id w:val="-1148361611"/>
  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r w:rsidR="002B1D43">
                                      <w:rPr>
                                        <w:b/>
                                        <w:bCs/>
                                        <w:color w:val="FF0000"/>
                                        <w:sz w:val="36"/>
                                        <w:szCs w:val="36"/>
                                      </w:rPr>
                                      <w:t>Barking and Dagenham Pension Fund</w:t>
                                    </w:r>
                                  </w:sdtContent>
                                </w:sdt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200F6890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30" o:spid="_x0000_s1027" type="#_x0000_t202" style="position:absolute;margin-left:121pt;margin-top:234.5pt;width:436pt;height:140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" filled="f" stroked="f" strokeweight=".5pt">
                    <v:textbox inset="0,0,0,0">
                      <w:txbxContent>
                        <w:p w14:paraId="72E5ED9E" w14:textId="53E5B18C" w:rsidR="00597FCA" w:rsidRDefault="00C618C9">
                          <w:pPr>
                            <w:pStyle w:val="NoSpacing"/>
                            <w:rPr>
                              <w:rFonts w:asciiTheme="majorHAnsi" w:eastAsiaTheme="majorEastAsia" w:hAnsiTheme="majorHAnsi" w:cstheme="majorBidi"/>
                              <w:color w:val="262626" w:themeColor="text1" w:themeTint="D9"/>
                              <w:sz w:val="72"/>
                            </w:rPr>
                          </w:pPr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color w:val="262626" w:themeColor="text1" w:themeTint="D9"/>
                                <w:sz w:val="72"/>
                                <w:szCs w:val="72"/>
                              </w:rPr>
                              <w:alias w:val="Title"/>
                              <w:tag w:val=""/>
                              <w:id w:val="-705018352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EndPr/>
                            <w:sdtContent>
                              <w:r w:rsidR="002B1D43">
                                <w:rPr>
                                  <w:rFonts w:asciiTheme="majorHAnsi" w:eastAsiaTheme="majorEastAsia" w:hAnsiTheme="majorHAnsi" w:cstheme="majorBidi"/>
                                  <w:color w:val="262626" w:themeColor="text1" w:themeTint="D9"/>
                                  <w:sz w:val="72"/>
                                  <w:szCs w:val="72"/>
                                </w:rPr>
                                <w:t>Communication Policy</w:t>
                              </w:r>
                            </w:sdtContent>
                          </w:sdt>
                        </w:p>
                        <w:p w14:paraId="79D9C732" w14:textId="2F0AB98B" w:rsidR="00597FCA" w:rsidRDefault="00C618C9">
                          <w:pPr>
                            <w:spacing w:before="120"/>
                            <w:rPr>
                              <w:color w:val="404040" w:themeColor="text1" w:themeTint="BF"/>
                              <w:sz w:val="36"/>
                              <w:szCs w:val="36"/>
                            </w:rPr>
                          </w:pPr>
                          <w:sdt>
                            <w:sdtPr>
                              <w:rPr>
                                <w:b/>
                                <w:bCs/>
                                <w:color w:val="FF0000"/>
                                <w:sz w:val="36"/>
                                <w:szCs w:val="36"/>
                              </w:rPr>
                              <w:alias w:val="Subtitle"/>
                              <w:tag w:val=""/>
                              <w:id w:val="-1148361611"/>
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<w:text/>
                            </w:sdtPr>
                            <w:sdtEndPr/>
                            <w:sdtContent>
                              <w:r w:rsidR="002B1D43">
                                <w:rPr>
                                  <w:b/>
                                  <w:bCs/>
                                  <w:color w:val="FF0000"/>
                                  <w:sz w:val="36"/>
                                  <w:szCs w:val="36"/>
                                </w:rPr>
                                <w:t>Barking and Dagenham Pension Fund</w:t>
                              </w:r>
                            </w:sdtContent>
                          </w:sdt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  <w:r>
            <w:br w:type="page"/>
          </w:r>
        </w:p>
      </w:sdtContent>
    </w:sdt>
    <w:p w14:paraId="419FDCE6" w14:textId="320E69FF" w:rsidR="00597FCA" w:rsidRPr="00597FCA" w:rsidRDefault="00597FCA" w:rsidP="00597FCA">
      <w:pPr>
        <w:pStyle w:val="Heading1"/>
        <w:jc w:val="center"/>
      </w:pPr>
      <w:r>
        <w:lastRenderedPageBreak/>
        <w:t>L</w:t>
      </w:r>
      <w:r w:rsidRPr="00597FCA">
        <w:t>ondon Borough of Barking and Dagenham Pension Fund</w:t>
      </w:r>
    </w:p>
    <w:p w14:paraId="2CEA2DCF" w14:textId="77777777" w:rsidR="00597FCA" w:rsidRPr="00597FCA" w:rsidRDefault="00597FCA" w:rsidP="00597FCA">
      <w:pPr>
        <w:pStyle w:val="Heading1"/>
      </w:pPr>
      <w:r w:rsidRPr="00597FCA">
        <w:t>Communications Policy Statement</w:t>
      </w:r>
    </w:p>
    <w:p w14:paraId="2EEC3844" w14:textId="77777777" w:rsidR="00597FCA" w:rsidRPr="00597FCA" w:rsidRDefault="00597FCA" w:rsidP="00597FCA">
      <w:pPr>
        <w:rPr>
          <w:b/>
          <w:bCs/>
        </w:rPr>
      </w:pPr>
      <w:r w:rsidRPr="00597FCA">
        <w:rPr>
          <w:b/>
          <w:bCs/>
        </w:rPr>
        <w:t>1. Purpose</w:t>
      </w:r>
    </w:p>
    <w:p w14:paraId="373748EB" w14:textId="77777777" w:rsidR="00597FCA" w:rsidRPr="00597FCA" w:rsidRDefault="00597FCA" w:rsidP="00597FCA">
      <w:r w:rsidRPr="00597FCA">
        <w:t>This Communications Policy Statement sets out the policy of the London Borough of Barking and Dagenham Pension Fund ("the Fund") in relation to communications with members, employers and other stakeholders.</w:t>
      </w:r>
    </w:p>
    <w:p w14:paraId="5EF52C65" w14:textId="77777777" w:rsidR="00597FCA" w:rsidRPr="00597FCA" w:rsidRDefault="00597FCA" w:rsidP="00597FCA">
      <w:r w:rsidRPr="00597FCA">
        <w:t>The London Borough of Barking and Dagenham ("the Administering Authority") administers the Fund in accordance with the Local Government Pension Scheme ("LGPS") Regulations.</w:t>
      </w:r>
    </w:p>
    <w:p w14:paraId="7EB51466" w14:textId="77777777" w:rsidR="00597FCA" w:rsidRPr="00597FCA" w:rsidRDefault="00597FCA" w:rsidP="00597FCA">
      <w:r w:rsidRPr="00597FCA">
        <w:t>This Statement has been prepared in accordance with Regulation 61 of the Local Government Pension Scheme Regulations 2013, which requires administering authorities to prepare, maintain and publish a written policy concerning communications with:</w:t>
      </w:r>
    </w:p>
    <w:p w14:paraId="03DC9AF9" w14:textId="77777777" w:rsidR="00597FCA" w:rsidRPr="00597FCA" w:rsidRDefault="00597FCA" w:rsidP="00597FCA">
      <w:pPr>
        <w:numPr>
          <w:ilvl w:val="0"/>
          <w:numId w:val="1"/>
        </w:numPr>
      </w:pPr>
      <w:r w:rsidRPr="00597FCA">
        <w:t>active members;</w:t>
      </w:r>
    </w:p>
    <w:p w14:paraId="4131F722" w14:textId="77777777" w:rsidR="00597FCA" w:rsidRPr="00597FCA" w:rsidRDefault="00597FCA" w:rsidP="00597FCA">
      <w:pPr>
        <w:numPr>
          <w:ilvl w:val="0"/>
          <w:numId w:val="1"/>
        </w:numPr>
      </w:pPr>
      <w:r w:rsidRPr="00597FCA">
        <w:t>deferred members;</w:t>
      </w:r>
    </w:p>
    <w:p w14:paraId="34E2A16E" w14:textId="77777777" w:rsidR="00597FCA" w:rsidRPr="00597FCA" w:rsidRDefault="00597FCA" w:rsidP="00597FCA">
      <w:pPr>
        <w:numPr>
          <w:ilvl w:val="0"/>
          <w:numId w:val="1"/>
        </w:numPr>
      </w:pPr>
      <w:r w:rsidRPr="00597FCA">
        <w:t>pensioner members;</w:t>
      </w:r>
    </w:p>
    <w:p w14:paraId="7557B6C6" w14:textId="77777777" w:rsidR="00597FCA" w:rsidRPr="00597FCA" w:rsidRDefault="00597FCA" w:rsidP="00597FCA">
      <w:pPr>
        <w:numPr>
          <w:ilvl w:val="0"/>
          <w:numId w:val="1"/>
        </w:numPr>
      </w:pPr>
      <w:r w:rsidRPr="00597FCA">
        <w:t>representatives of members;</w:t>
      </w:r>
    </w:p>
    <w:p w14:paraId="410BC483" w14:textId="77777777" w:rsidR="00597FCA" w:rsidRPr="00597FCA" w:rsidRDefault="00597FCA" w:rsidP="00597FCA">
      <w:pPr>
        <w:numPr>
          <w:ilvl w:val="0"/>
          <w:numId w:val="1"/>
        </w:numPr>
      </w:pPr>
      <w:r w:rsidRPr="00597FCA">
        <w:t>prospective members; and</w:t>
      </w:r>
    </w:p>
    <w:p w14:paraId="7B7EB5B8" w14:textId="77777777" w:rsidR="00597FCA" w:rsidRPr="00597FCA" w:rsidRDefault="00597FCA" w:rsidP="00597FCA">
      <w:pPr>
        <w:numPr>
          <w:ilvl w:val="0"/>
          <w:numId w:val="1"/>
        </w:numPr>
      </w:pPr>
      <w:r w:rsidRPr="00597FCA">
        <w:t>Scheme employers.</w:t>
      </w:r>
    </w:p>
    <w:p w14:paraId="470E55C5" w14:textId="531F3303" w:rsidR="00597FCA" w:rsidRPr="00597FCA" w:rsidRDefault="00597FCA" w:rsidP="00597FCA">
      <w:r w:rsidRPr="00597FCA">
        <w:t xml:space="preserve">The Fund is committed to providing clear, accurate, timely and accessible information to all stakeholders to support effective administration, good governance and informed decision-making. </w:t>
      </w:r>
    </w:p>
    <w:p w14:paraId="0BFD3F36" w14:textId="2107E466" w:rsidR="00597FCA" w:rsidRPr="00597FCA" w:rsidRDefault="00597FCA" w:rsidP="00597FCA"/>
    <w:p w14:paraId="0D6EA987" w14:textId="77777777" w:rsidR="00597FCA" w:rsidRPr="00597FCA" w:rsidRDefault="00597FCA" w:rsidP="00597FCA">
      <w:pPr>
        <w:rPr>
          <w:b/>
          <w:bCs/>
        </w:rPr>
      </w:pPr>
      <w:r w:rsidRPr="00597FCA">
        <w:rPr>
          <w:b/>
          <w:bCs/>
        </w:rPr>
        <w:t>2. Policy Statement</w:t>
      </w:r>
    </w:p>
    <w:p w14:paraId="696A4847" w14:textId="77777777" w:rsidR="00597FCA" w:rsidRPr="00597FCA" w:rsidRDefault="00597FCA" w:rsidP="00597FCA">
      <w:r w:rsidRPr="00597FCA">
        <w:t>The Fund shall:</w:t>
      </w:r>
    </w:p>
    <w:p w14:paraId="2D63BA63" w14:textId="77777777" w:rsidR="00597FCA" w:rsidRPr="00597FCA" w:rsidRDefault="00597FCA" w:rsidP="00597FCA">
      <w:pPr>
        <w:numPr>
          <w:ilvl w:val="0"/>
          <w:numId w:val="2"/>
        </w:numPr>
      </w:pPr>
      <w:r w:rsidRPr="00597FCA">
        <w:t>provide information in accordance with LGPS legislation and associated disclosure requirements;</w:t>
      </w:r>
    </w:p>
    <w:p w14:paraId="65F245B3" w14:textId="77777777" w:rsidR="00597FCA" w:rsidRPr="00597FCA" w:rsidRDefault="00597FCA" w:rsidP="00597FCA">
      <w:pPr>
        <w:numPr>
          <w:ilvl w:val="0"/>
          <w:numId w:val="2"/>
        </w:numPr>
      </w:pPr>
      <w:r w:rsidRPr="00597FCA">
        <w:t>communicate in a manner that is clear, accurate, relevant and understandable;</w:t>
      </w:r>
    </w:p>
    <w:p w14:paraId="1A68C6C9" w14:textId="77777777" w:rsidR="00597FCA" w:rsidRPr="00597FCA" w:rsidRDefault="00597FCA" w:rsidP="00597FCA">
      <w:pPr>
        <w:numPr>
          <w:ilvl w:val="0"/>
          <w:numId w:val="2"/>
        </w:numPr>
      </w:pPr>
      <w:r w:rsidRPr="00597FCA">
        <w:t>comply with statutory disclosure timescales and regulatory requirements;</w:t>
      </w:r>
    </w:p>
    <w:p w14:paraId="409ECFEE" w14:textId="77777777" w:rsidR="00597FCA" w:rsidRPr="00597FCA" w:rsidRDefault="00597FCA" w:rsidP="00597FCA">
      <w:pPr>
        <w:numPr>
          <w:ilvl w:val="0"/>
          <w:numId w:val="2"/>
        </w:numPr>
      </w:pPr>
      <w:r w:rsidRPr="00597FCA">
        <w:lastRenderedPageBreak/>
        <w:t>make effective use of digital communication channels while providing alternative formats where required;</w:t>
      </w:r>
    </w:p>
    <w:p w14:paraId="279BBF2B" w14:textId="77777777" w:rsidR="00597FCA" w:rsidRPr="00597FCA" w:rsidRDefault="00597FCA" w:rsidP="00597FCA">
      <w:pPr>
        <w:numPr>
          <w:ilvl w:val="0"/>
          <w:numId w:val="2"/>
        </w:numPr>
      </w:pPr>
      <w:r w:rsidRPr="00597FCA">
        <w:t>ensure communication arrangements support the Fund's governance framework;</w:t>
      </w:r>
    </w:p>
    <w:p w14:paraId="1D01A911" w14:textId="77777777" w:rsidR="00597FCA" w:rsidRPr="00597FCA" w:rsidRDefault="00597FCA" w:rsidP="00597FCA">
      <w:pPr>
        <w:numPr>
          <w:ilvl w:val="0"/>
          <w:numId w:val="2"/>
        </w:numPr>
      </w:pPr>
      <w:r w:rsidRPr="00597FCA">
        <w:t>promote awareness and understanding of the LGPS and the benefits it provides;</w:t>
      </w:r>
    </w:p>
    <w:p w14:paraId="63BFBFD9" w14:textId="77777777" w:rsidR="00597FCA" w:rsidRPr="00597FCA" w:rsidRDefault="00597FCA" w:rsidP="00597FCA">
      <w:pPr>
        <w:numPr>
          <w:ilvl w:val="0"/>
          <w:numId w:val="2"/>
        </w:numPr>
      </w:pPr>
      <w:r w:rsidRPr="00597FCA">
        <w:t>support employers in fulfilling their responsibilities under the LGPS; and</w:t>
      </w:r>
    </w:p>
    <w:p w14:paraId="4E2FDD65" w14:textId="77777777" w:rsidR="00597FCA" w:rsidRPr="00597FCA" w:rsidRDefault="00597FCA" w:rsidP="00597FCA">
      <w:pPr>
        <w:numPr>
          <w:ilvl w:val="0"/>
          <w:numId w:val="2"/>
        </w:numPr>
      </w:pPr>
      <w:r w:rsidRPr="00597FCA">
        <w:t>review communication methods regularly to ensure they remain effective and accessible.</w:t>
      </w:r>
    </w:p>
    <w:p w14:paraId="1D4D454F" w14:textId="72E68845" w:rsidR="00597FCA" w:rsidRPr="00597FCA" w:rsidRDefault="00597FCA" w:rsidP="00597FCA">
      <w:r w:rsidRPr="00597FCA">
        <w:t>All communications will be prepared having regard to applicable legislation, guidance issued by the Ministry of Housing, Communities and Local Government, and the expectations of The Pensions Regulator</w:t>
      </w:r>
    </w:p>
    <w:p w14:paraId="3868A478" w14:textId="6EF4DF51" w:rsidR="00597FCA" w:rsidRPr="00597FCA" w:rsidRDefault="00597FCA" w:rsidP="00597FCA"/>
    <w:p w14:paraId="217A4EFC" w14:textId="77777777" w:rsidR="00597FCA" w:rsidRPr="00597FCA" w:rsidRDefault="00597FCA" w:rsidP="00597FCA">
      <w:pPr>
        <w:rPr>
          <w:b/>
          <w:bCs/>
        </w:rPr>
      </w:pPr>
      <w:r w:rsidRPr="00597FCA">
        <w:rPr>
          <w:b/>
          <w:bCs/>
        </w:rPr>
        <w:t>3. Responsibility for Communications</w:t>
      </w:r>
    </w:p>
    <w:p w14:paraId="6C34E6A5" w14:textId="4E69B669" w:rsidR="00597FCA" w:rsidRPr="00597FCA" w:rsidRDefault="00597FCA" w:rsidP="00597FCA">
      <w:r w:rsidRPr="00597FCA">
        <w:t xml:space="preserve">The Fund's communications function forms part of its </w:t>
      </w:r>
      <w:proofErr w:type="gramStart"/>
      <w:r>
        <w:t>investment ,</w:t>
      </w:r>
      <w:r w:rsidRPr="00597FCA">
        <w:t>administration</w:t>
      </w:r>
      <w:proofErr w:type="gramEnd"/>
      <w:r w:rsidRPr="00597FCA">
        <w:t xml:space="preserve"> and governance responsibilities.</w:t>
      </w:r>
    </w:p>
    <w:p w14:paraId="4481449F" w14:textId="4887C6F1" w:rsidR="00597FCA" w:rsidRPr="00597FCA" w:rsidRDefault="00597FCA" w:rsidP="00597FCA">
      <w:r w:rsidRPr="00597FCA">
        <w:t xml:space="preserve">The statutory LGPS Senior Officer has overall responsibility for ensuring that appropriate communication arrangements are maintained across the Fund's administration, governance, investment, funding and compliance functions. </w:t>
      </w:r>
    </w:p>
    <w:p w14:paraId="2E326B31" w14:textId="77777777" w:rsidR="00597FCA" w:rsidRPr="00597FCA" w:rsidRDefault="00597FCA" w:rsidP="00597FCA">
      <w:r w:rsidRPr="00597FCA">
        <w:t>Day-to-day responsibility for communications rests with Pension Fund and Pension Administration officers, who are responsible for preparing, maintaining and publishing communications including:</w:t>
      </w:r>
    </w:p>
    <w:p w14:paraId="5F471210" w14:textId="77777777" w:rsidR="00597FCA" w:rsidRPr="00597FCA" w:rsidRDefault="00597FCA" w:rsidP="00597FCA">
      <w:pPr>
        <w:numPr>
          <w:ilvl w:val="0"/>
          <w:numId w:val="3"/>
        </w:numPr>
      </w:pPr>
      <w:r w:rsidRPr="00597FCA">
        <w:t>letters and correspondence;</w:t>
      </w:r>
    </w:p>
    <w:p w14:paraId="448CD2CB" w14:textId="77777777" w:rsidR="00597FCA" w:rsidRPr="00597FCA" w:rsidRDefault="00597FCA" w:rsidP="00597FCA">
      <w:pPr>
        <w:numPr>
          <w:ilvl w:val="0"/>
          <w:numId w:val="3"/>
        </w:numPr>
      </w:pPr>
      <w:r w:rsidRPr="00597FCA">
        <w:t>member literature and guidance;</w:t>
      </w:r>
    </w:p>
    <w:p w14:paraId="697F8D8F" w14:textId="77777777" w:rsidR="00597FCA" w:rsidRPr="00597FCA" w:rsidRDefault="00597FCA" w:rsidP="00597FCA">
      <w:pPr>
        <w:numPr>
          <w:ilvl w:val="0"/>
          <w:numId w:val="3"/>
        </w:numPr>
      </w:pPr>
      <w:r w:rsidRPr="00597FCA">
        <w:t>employer guidance;</w:t>
      </w:r>
    </w:p>
    <w:p w14:paraId="5D66A2A8" w14:textId="77777777" w:rsidR="00597FCA" w:rsidRPr="00597FCA" w:rsidRDefault="00597FCA" w:rsidP="00597FCA">
      <w:pPr>
        <w:numPr>
          <w:ilvl w:val="0"/>
          <w:numId w:val="3"/>
        </w:numPr>
      </w:pPr>
      <w:r w:rsidRPr="00597FCA">
        <w:t>newsletters;</w:t>
      </w:r>
    </w:p>
    <w:p w14:paraId="457ADC99" w14:textId="77777777" w:rsidR="00597FCA" w:rsidRPr="00597FCA" w:rsidRDefault="00597FCA" w:rsidP="00597FCA">
      <w:pPr>
        <w:numPr>
          <w:ilvl w:val="0"/>
          <w:numId w:val="3"/>
        </w:numPr>
      </w:pPr>
      <w:r w:rsidRPr="00597FCA">
        <w:t>website content;</w:t>
      </w:r>
    </w:p>
    <w:p w14:paraId="156DC40F" w14:textId="77777777" w:rsidR="00597FCA" w:rsidRPr="00597FCA" w:rsidRDefault="00597FCA" w:rsidP="00597FCA">
      <w:pPr>
        <w:numPr>
          <w:ilvl w:val="0"/>
          <w:numId w:val="3"/>
        </w:numPr>
      </w:pPr>
      <w:r w:rsidRPr="00597FCA">
        <w:t>training materials;</w:t>
      </w:r>
    </w:p>
    <w:p w14:paraId="2F072B32" w14:textId="77777777" w:rsidR="00597FCA" w:rsidRPr="00597FCA" w:rsidRDefault="00597FCA" w:rsidP="00597FCA">
      <w:pPr>
        <w:numPr>
          <w:ilvl w:val="0"/>
          <w:numId w:val="3"/>
        </w:numPr>
      </w:pPr>
      <w:r w:rsidRPr="00597FCA">
        <w:t>annual reports;</w:t>
      </w:r>
    </w:p>
    <w:p w14:paraId="4110FC66" w14:textId="77777777" w:rsidR="00597FCA" w:rsidRPr="00597FCA" w:rsidRDefault="00597FCA" w:rsidP="00597FCA">
      <w:pPr>
        <w:numPr>
          <w:ilvl w:val="0"/>
          <w:numId w:val="3"/>
        </w:numPr>
      </w:pPr>
      <w:r w:rsidRPr="00597FCA">
        <w:t>governance publications; and</w:t>
      </w:r>
    </w:p>
    <w:p w14:paraId="43AFA9B9" w14:textId="77777777" w:rsidR="00597FCA" w:rsidRPr="00597FCA" w:rsidRDefault="00597FCA" w:rsidP="00597FCA">
      <w:pPr>
        <w:numPr>
          <w:ilvl w:val="0"/>
          <w:numId w:val="3"/>
        </w:numPr>
      </w:pPr>
      <w:r w:rsidRPr="00597FCA">
        <w:t>digital communications.</w:t>
      </w:r>
    </w:p>
    <w:p w14:paraId="450F01C9" w14:textId="7A7BE01A" w:rsidR="00597FCA" w:rsidRPr="00597FCA" w:rsidRDefault="00597FCA" w:rsidP="00597FCA">
      <w:r w:rsidRPr="00597FCA">
        <w:lastRenderedPageBreak/>
        <w:t xml:space="preserve">The Fund may utilise corporate communication, digital, accessibility and specialist external support services where appropriate. </w:t>
      </w:r>
    </w:p>
    <w:p w14:paraId="6BC46537" w14:textId="7D513323" w:rsidR="00597FCA" w:rsidRPr="00597FCA" w:rsidRDefault="00597FCA" w:rsidP="00597FCA"/>
    <w:p w14:paraId="686BF014" w14:textId="77777777" w:rsidR="00597FCA" w:rsidRPr="00597FCA" w:rsidRDefault="00597FCA" w:rsidP="00597FCA">
      <w:pPr>
        <w:rPr>
          <w:b/>
          <w:bCs/>
        </w:rPr>
      </w:pPr>
      <w:r w:rsidRPr="00597FCA">
        <w:rPr>
          <w:b/>
          <w:bCs/>
        </w:rPr>
        <w:t>4. Communication Principles</w:t>
      </w:r>
    </w:p>
    <w:p w14:paraId="0FE62E46" w14:textId="77777777" w:rsidR="00597FCA" w:rsidRPr="00597FCA" w:rsidRDefault="00597FCA" w:rsidP="00597FCA">
      <w:r w:rsidRPr="00597FCA">
        <w:t>The Fund will ensure that communications are:</w:t>
      </w:r>
    </w:p>
    <w:p w14:paraId="0C89E257" w14:textId="77777777" w:rsidR="00597FCA" w:rsidRPr="00597FCA" w:rsidRDefault="00597FCA" w:rsidP="00597FCA">
      <w:pPr>
        <w:rPr>
          <w:b/>
          <w:bCs/>
        </w:rPr>
      </w:pPr>
      <w:r w:rsidRPr="00597FCA">
        <w:rPr>
          <w:b/>
          <w:bCs/>
        </w:rPr>
        <w:t>Accurate</w:t>
      </w:r>
    </w:p>
    <w:p w14:paraId="20BCCBD8" w14:textId="77777777" w:rsidR="00597FCA" w:rsidRPr="00597FCA" w:rsidRDefault="00597FCA" w:rsidP="00597FCA">
      <w:r w:rsidRPr="00597FCA">
        <w:t>Information will be factually correct and reflect current legislation, regulations and Fund policies.</w:t>
      </w:r>
    </w:p>
    <w:p w14:paraId="05E4E5B4" w14:textId="77777777" w:rsidR="00597FCA" w:rsidRPr="00597FCA" w:rsidRDefault="00597FCA" w:rsidP="00597FCA">
      <w:pPr>
        <w:rPr>
          <w:b/>
          <w:bCs/>
        </w:rPr>
      </w:pPr>
      <w:r w:rsidRPr="00597FCA">
        <w:rPr>
          <w:b/>
          <w:bCs/>
        </w:rPr>
        <w:t>Timely</w:t>
      </w:r>
    </w:p>
    <w:p w14:paraId="394CE1C3" w14:textId="77777777" w:rsidR="00597FCA" w:rsidRPr="00597FCA" w:rsidRDefault="00597FCA" w:rsidP="00597FCA">
      <w:r w:rsidRPr="00597FCA">
        <w:t>Communications will be provided within statutory deadlines or, where no statutory deadline exists, within a reasonable timescale.</w:t>
      </w:r>
    </w:p>
    <w:p w14:paraId="557DD898" w14:textId="77777777" w:rsidR="00597FCA" w:rsidRPr="00597FCA" w:rsidRDefault="00597FCA" w:rsidP="00597FCA">
      <w:pPr>
        <w:rPr>
          <w:b/>
          <w:bCs/>
        </w:rPr>
      </w:pPr>
      <w:r w:rsidRPr="00597FCA">
        <w:rPr>
          <w:b/>
          <w:bCs/>
        </w:rPr>
        <w:t>Accessible</w:t>
      </w:r>
    </w:p>
    <w:p w14:paraId="57EB287E" w14:textId="77777777" w:rsidR="00597FCA" w:rsidRPr="00597FCA" w:rsidRDefault="00597FCA" w:rsidP="00597FCA">
      <w:r w:rsidRPr="00597FCA">
        <w:t>Information will be made available in formats appropriate to the needs of stakeholders wherever reasonably practicable.</w:t>
      </w:r>
    </w:p>
    <w:p w14:paraId="737D4B7A" w14:textId="77777777" w:rsidR="00597FCA" w:rsidRPr="00597FCA" w:rsidRDefault="00597FCA" w:rsidP="00597FCA">
      <w:pPr>
        <w:rPr>
          <w:b/>
          <w:bCs/>
        </w:rPr>
      </w:pPr>
      <w:r w:rsidRPr="00597FCA">
        <w:rPr>
          <w:b/>
          <w:bCs/>
        </w:rPr>
        <w:t>Transparent</w:t>
      </w:r>
    </w:p>
    <w:p w14:paraId="28C58221" w14:textId="77777777" w:rsidR="00597FCA" w:rsidRPr="00597FCA" w:rsidRDefault="00597FCA" w:rsidP="00597FCA">
      <w:r w:rsidRPr="00597FCA">
        <w:t>The Fund will communicate openly regarding governance arrangements, funding, investment performance and administration matters.</w:t>
      </w:r>
    </w:p>
    <w:p w14:paraId="3C1DFABD" w14:textId="77777777" w:rsidR="00597FCA" w:rsidRPr="00597FCA" w:rsidRDefault="00597FCA" w:rsidP="00597FCA">
      <w:pPr>
        <w:rPr>
          <w:b/>
          <w:bCs/>
        </w:rPr>
      </w:pPr>
      <w:r w:rsidRPr="00597FCA">
        <w:rPr>
          <w:b/>
          <w:bCs/>
        </w:rPr>
        <w:t>Proportionate</w:t>
      </w:r>
    </w:p>
    <w:p w14:paraId="6528FAD3" w14:textId="77777777" w:rsidR="00597FCA" w:rsidRPr="00597FCA" w:rsidRDefault="00597FCA" w:rsidP="00597FCA">
      <w:r w:rsidRPr="00597FCA">
        <w:t>The method and detail of communication will reflect the needs and responsibilities of the intended audience.</w:t>
      </w:r>
    </w:p>
    <w:p w14:paraId="702B6C82" w14:textId="77777777" w:rsidR="00597FCA" w:rsidRPr="00597FCA" w:rsidRDefault="00A5081F" w:rsidP="00597FCA">
      <w:r>
        <w:pict w14:anchorId="1F64BCF9">
          <v:rect id="_x0000_i1025" style="width:0;height:1.5pt" o:hralign="center" o:hrstd="t" o:hr="t" fillcolor="#a0a0a0" stroked="f"/>
        </w:pict>
      </w:r>
    </w:p>
    <w:p w14:paraId="4CEE9ABB" w14:textId="77777777" w:rsidR="00597FCA" w:rsidRPr="00597FCA" w:rsidRDefault="00597FCA" w:rsidP="00597FCA">
      <w:pPr>
        <w:rPr>
          <w:b/>
          <w:bCs/>
        </w:rPr>
      </w:pPr>
      <w:r w:rsidRPr="00597FCA">
        <w:rPr>
          <w:b/>
          <w:bCs/>
        </w:rPr>
        <w:t>5. Stakeholders</w:t>
      </w:r>
    </w:p>
    <w:p w14:paraId="78B2DA29" w14:textId="77777777" w:rsidR="00597FCA" w:rsidRPr="00597FCA" w:rsidRDefault="00597FCA" w:rsidP="00597FCA">
      <w:r w:rsidRPr="00597FCA">
        <w:t>The Fund recognises the following principal stakeholder groups:</w:t>
      </w:r>
    </w:p>
    <w:p w14:paraId="00685C1F" w14:textId="77777777" w:rsidR="00597FCA" w:rsidRPr="00597FCA" w:rsidRDefault="00597FCA" w:rsidP="00597FCA">
      <w:pPr>
        <w:rPr>
          <w:b/>
          <w:bCs/>
        </w:rPr>
      </w:pPr>
      <w:r w:rsidRPr="00597FCA">
        <w:rPr>
          <w:b/>
          <w:bCs/>
        </w:rPr>
        <w:t>Scheme Members</w:t>
      </w:r>
    </w:p>
    <w:p w14:paraId="3EA2C33D" w14:textId="77777777" w:rsidR="00597FCA" w:rsidRPr="00597FCA" w:rsidRDefault="00597FCA" w:rsidP="00597FCA">
      <w:pPr>
        <w:numPr>
          <w:ilvl w:val="0"/>
          <w:numId w:val="4"/>
        </w:numPr>
      </w:pPr>
      <w:r w:rsidRPr="00597FCA">
        <w:t>active members;</w:t>
      </w:r>
    </w:p>
    <w:p w14:paraId="0528DAED" w14:textId="77777777" w:rsidR="00597FCA" w:rsidRPr="00597FCA" w:rsidRDefault="00597FCA" w:rsidP="00597FCA">
      <w:pPr>
        <w:numPr>
          <w:ilvl w:val="0"/>
          <w:numId w:val="4"/>
        </w:numPr>
      </w:pPr>
      <w:r w:rsidRPr="00597FCA">
        <w:t>deferred members;</w:t>
      </w:r>
    </w:p>
    <w:p w14:paraId="0B6356D8" w14:textId="77777777" w:rsidR="00597FCA" w:rsidRPr="00597FCA" w:rsidRDefault="00597FCA" w:rsidP="00597FCA">
      <w:pPr>
        <w:numPr>
          <w:ilvl w:val="0"/>
          <w:numId w:val="4"/>
        </w:numPr>
      </w:pPr>
      <w:r w:rsidRPr="00597FCA">
        <w:t>pensioner members;</w:t>
      </w:r>
    </w:p>
    <w:p w14:paraId="7D075E67" w14:textId="77777777" w:rsidR="00597FCA" w:rsidRPr="00597FCA" w:rsidRDefault="00597FCA" w:rsidP="00597FCA">
      <w:pPr>
        <w:numPr>
          <w:ilvl w:val="0"/>
          <w:numId w:val="4"/>
        </w:numPr>
      </w:pPr>
      <w:r w:rsidRPr="00597FCA">
        <w:t>beneficiaries;</w:t>
      </w:r>
    </w:p>
    <w:p w14:paraId="1EBD8FA1" w14:textId="77777777" w:rsidR="00597FCA" w:rsidRPr="00597FCA" w:rsidRDefault="00597FCA" w:rsidP="00597FCA">
      <w:pPr>
        <w:numPr>
          <w:ilvl w:val="0"/>
          <w:numId w:val="4"/>
        </w:numPr>
      </w:pPr>
      <w:r w:rsidRPr="00597FCA">
        <w:t>prospective members.</w:t>
      </w:r>
    </w:p>
    <w:p w14:paraId="693BD0DA" w14:textId="77777777" w:rsidR="00597FCA" w:rsidRPr="00597FCA" w:rsidRDefault="00597FCA" w:rsidP="00597FCA">
      <w:pPr>
        <w:rPr>
          <w:b/>
          <w:bCs/>
        </w:rPr>
      </w:pPr>
      <w:r w:rsidRPr="00597FCA">
        <w:rPr>
          <w:b/>
          <w:bCs/>
        </w:rPr>
        <w:t>Employers</w:t>
      </w:r>
    </w:p>
    <w:p w14:paraId="36C83255" w14:textId="77777777" w:rsidR="00597FCA" w:rsidRPr="00597FCA" w:rsidRDefault="00597FCA" w:rsidP="00597FCA">
      <w:pPr>
        <w:numPr>
          <w:ilvl w:val="0"/>
          <w:numId w:val="5"/>
        </w:numPr>
      </w:pPr>
      <w:r w:rsidRPr="00597FCA">
        <w:lastRenderedPageBreak/>
        <w:t>scheduled bodies;</w:t>
      </w:r>
    </w:p>
    <w:p w14:paraId="393FB960" w14:textId="77777777" w:rsidR="00597FCA" w:rsidRPr="00597FCA" w:rsidRDefault="00597FCA" w:rsidP="00597FCA">
      <w:pPr>
        <w:numPr>
          <w:ilvl w:val="0"/>
          <w:numId w:val="5"/>
        </w:numPr>
      </w:pPr>
      <w:r w:rsidRPr="00597FCA">
        <w:t>admission bodies;</w:t>
      </w:r>
    </w:p>
    <w:p w14:paraId="5CB77130" w14:textId="77777777" w:rsidR="00597FCA" w:rsidRPr="00597FCA" w:rsidRDefault="00597FCA" w:rsidP="00597FCA">
      <w:pPr>
        <w:numPr>
          <w:ilvl w:val="0"/>
          <w:numId w:val="5"/>
        </w:numPr>
      </w:pPr>
      <w:r w:rsidRPr="00597FCA">
        <w:t>participating employers.</w:t>
      </w:r>
    </w:p>
    <w:p w14:paraId="047E2C10" w14:textId="77777777" w:rsidR="00597FCA" w:rsidRPr="00597FCA" w:rsidRDefault="00597FCA" w:rsidP="00597FCA">
      <w:pPr>
        <w:rPr>
          <w:b/>
          <w:bCs/>
        </w:rPr>
      </w:pPr>
      <w:r w:rsidRPr="00597FCA">
        <w:rPr>
          <w:b/>
          <w:bCs/>
        </w:rPr>
        <w:t>Governance Stakeholders</w:t>
      </w:r>
    </w:p>
    <w:p w14:paraId="776D0B52" w14:textId="77777777" w:rsidR="00597FCA" w:rsidRPr="00597FCA" w:rsidRDefault="00597FCA" w:rsidP="00597FCA">
      <w:pPr>
        <w:numPr>
          <w:ilvl w:val="0"/>
          <w:numId w:val="6"/>
        </w:numPr>
      </w:pPr>
      <w:r w:rsidRPr="00597FCA">
        <w:t>Pension Committee;</w:t>
      </w:r>
    </w:p>
    <w:p w14:paraId="2D583AC2" w14:textId="77777777" w:rsidR="00597FCA" w:rsidRPr="00597FCA" w:rsidRDefault="00597FCA" w:rsidP="00597FCA">
      <w:pPr>
        <w:numPr>
          <w:ilvl w:val="0"/>
          <w:numId w:val="6"/>
        </w:numPr>
      </w:pPr>
      <w:r w:rsidRPr="00597FCA">
        <w:t>Local Pension Board;</w:t>
      </w:r>
    </w:p>
    <w:p w14:paraId="2CD2E298" w14:textId="77777777" w:rsidR="00597FCA" w:rsidRPr="00597FCA" w:rsidRDefault="00597FCA" w:rsidP="00597FCA">
      <w:pPr>
        <w:numPr>
          <w:ilvl w:val="0"/>
          <w:numId w:val="6"/>
        </w:numPr>
      </w:pPr>
      <w:r w:rsidRPr="00597FCA">
        <w:t>Independent Person;</w:t>
      </w:r>
    </w:p>
    <w:p w14:paraId="314BAAF3" w14:textId="77777777" w:rsidR="00597FCA" w:rsidRPr="00597FCA" w:rsidRDefault="00597FCA" w:rsidP="00597FCA">
      <w:pPr>
        <w:numPr>
          <w:ilvl w:val="0"/>
          <w:numId w:val="6"/>
        </w:numPr>
      </w:pPr>
      <w:r w:rsidRPr="00597FCA">
        <w:t>LGPS Senior Officer;</w:t>
      </w:r>
    </w:p>
    <w:p w14:paraId="3EE9FBED" w14:textId="77777777" w:rsidR="00597FCA" w:rsidRPr="00597FCA" w:rsidRDefault="00597FCA" w:rsidP="00597FCA">
      <w:pPr>
        <w:numPr>
          <w:ilvl w:val="0"/>
          <w:numId w:val="6"/>
        </w:numPr>
      </w:pPr>
      <w:r w:rsidRPr="00597FCA">
        <w:t>elected members;</w:t>
      </w:r>
    </w:p>
    <w:p w14:paraId="31729029" w14:textId="77777777" w:rsidR="00597FCA" w:rsidRPr="00597FCA" w:rsidRDefault="00597FCA" w:rsidP="00597FCA">
      <w:pPr>
        <w:numPr>
          <w:ilvl w:val="0"/>
          <w:numId w:val="6"/>
        </w:numPr>
      </w:pPr>
      <w:r w:rsidRPr="00597FCA">
        <w:t>senior officers of the Administering Authority.</w:t>
      </w:r>
    </w:p>
    <w:p w14:paraId="13113F4D" w14:textId="77777777" w:rsidR="00597FCA" w:rsidRPr="00597FCA" w:rsidRDefault="00597FCA" w:rsidP="00597FCA">
      <w:pPr>
        <w:rPr>
          <w:b/>
          <w:bCs/>
        </w:rPr>
      </w:pPr>
      <w:r w:rsidRPr="00597FCA">
        <w:rPr>
          <w:b/>
          <w:bCs/>
        </w:rPr>
        <w:t>Professional Advisers and Service Providers</w:t>
      </w:r>
    </w:p>
    <w:p w14:paraId="17B62E9D" w14:textId="77777777" w:rsidR="00597FCA" w:rsidRPr="00597FCA" w:rsidRDefault="00597FCA" w:rsidP="00597FCA">
      <w:pPr>
        <w:numPr>
          <w:ilvl w:val="0"/>
          <w:numId w:val="7"/>
        </w:numPr>
      </w:pPr>
      <w:r w:rsidRPr="00597FCA">
        <w:t>actuary;</w:t>
      </w:r>
    </w:p>
    <w:p w14:paraId="4326F502" w14:textId="77777777" w:rsidR="00597FCA" w:rsidRPr="00597FCA" w:rsidRDefault="00597FCA" w:rsidP="00597FCA">
      <w:pPr>
        <w:numPr>
          <w:ilvl w:val="0"/>
          <w:numId w:val="7"/>
        </w:numPr>
      </w:pPr>
      <w:r w:rsidRPr="00597FCA">
        <w:t>investment advisers;</w:t>
      </w:r>
    </w:p>
    <w:p w14:paraId="48921B80" w14:textId="77777777" w:rsidR="00597FCA" w:rsidRPr="00597FCA" w:rsidRDefault="00597FCA" w:rsidP="00597FCA">
      <w:pPr>
        <w:numPr>
          <w:ilvl w:val="0"/>
          <w:numId w:val="7"/>
        </w:numPr>
      </w:pPr>
      <w:r w:rsidRPr="00597FCA">
        <w:t>legal advisers;</w:t>
      </w:r>
    </w:p>
    <w:p w14:paraId="2835EC2C" w14:textId="77777777" w:rsidR="00597FCA" w:rsidRPr="00597FCA" w:rsidRDefault="00597FCA" w:rsidP="00597FCA">
      <w:pPr>
        <w:numPr>
          <w:ilvl w:val="0"/>
          <w:numId w:val="7"/>
        </w:numPr>
      </w:pPr>
      <w:r w:rsidRPr="00597FCA">
        <w:t>auditors;</w:t>
      </w:r>
    </w:p>
    <w:p w14:paraId="37B21253" w14:textId="77777777" w:rsidR="00597FCA" w:rsidRPr="00597FCA" w:rsidRDefault="00597FCA" w:rsidP="00597FCA">
      <w:pPr>
        <w:numPr>
          <w:ilvl w:val="0"/>
          <w:numId w:val="7"/>
        </w:numPr>
      </w:pPr>
      <w:r w:rsidRPr="00597FCA">
        <w:t>custodians;</w:t>
      </w:r>
    </w:p>
    <w:p w14:paraId="4575D8C9" w14:textId="77777777" w:rsidR="00597FCA" w:rsidRPr="00597FCA" w:rsidRDefault="00597FCA" w:rsidP="00597FCA">
      <w:pPr>
        <w:numPr>
          <w:ilvl w:val="0"/>
          <w:numId w:val="7"/>
        </w:numPr>
      </w:pPr>
      <w:r w:rsidRPr="00597FCA">
        <w:t>AVC providers;</w:t>
      </w:r>
    </w:p>
    <w:p w14:paraId="550A80AB" w14:textId="77777777" w:rsidR="00597FCA" w:rsidRPr="00597FCA" w:rsidRDefault="00597FCA" w:rsidP="00597FCA">
      <w:pPr>
        <w:numPr>
          <w:ilvl w:val="0"/>
          <w:numId w:val="7"/>
        </w:numPr>
      </w:pPr>
      <w:r w:rsidRPr="00597FCA">
        <w:t>asset pool representatives;</w:t>
      </w:r>
    </w:p>
    <w:p w14:paraId="0EF6FE4F" w14:textId="77777777" w:rsidR="00597FCA" w:rsidRPr="00597FCA" w:rsidRDefault="00597FCA" w:rsidP="00597FCA">
      <w:pPr>
        <w:numPr>
          <w:ilvl w:val="0"/>
          <w:numId w:val="7"/>
        </w:numPr>
      </w:pPr>
      <w:r w:rsidRPr="00597FCA">
        <w:t>other specialist advisers.</w:t>
      </w:r>
    </w:p>
    <w:p w14:paraId="3486DC8A" w14:textId="77777777" w:rsidR="00597FCA" w:rsidRPr="00597FCA" w:rsidRDefault="00597FCA" w:rsidP="00597FCA">
      <w:pPr>
        <w:rPr>
          <w:b/>
          <w:bCs/>
        </w:rPr>
      </w:pPr>
      <w:r w:rsidRPr="00597FCA">
        <w:rPr>
          <w:b/>
          <w:bCs/>
        </w:rPr>
        <w:t>Regulatory and Government Bodies</w:t>
      </w:r>
    </w:p>
    <w:p w14:paraId="34C76AAF" w14:textId="77777777" w:rsidR="00597FCA" w:rsidRPr="00597FCA" w:rsidRDefault="00597FCA" w:rsidP="00597FCA">
      <w:pPr>
        <w:numPr>
          <w:ilvl w:val="0"/>
          <w:numId w:val="8"/>
        </w:numPr>
      </w:pPr>
      <w:r w:rsidRPr="00597FCA">
        <w:t>Ministry of Housing, Communities and Local Government;</w:t>
      </w:r>
    </w:p>
    <w:p w14:paraId="6154792A" w14:textId="77777777" w:rsidR="00597FCA" w:rsidRPr="00597FCA" w:rsidRDefault="00597FCA" w:rsidP="00597FCA">
      <w:pPr>
        <w:numPr>
          <w:ilvl w:val="0"/>
          <w:numId w:val="8"/>
        </w:numPr>
      </w:pPr>
      <w:r w:rsidRPr="00597FCA">
        <w:t>HM Revenue and Customs;</w:t>
      </w:r>
    </w:p>
    <w:p w14:paraId="00B925F1" w14:textId="77777777" w:rsidR="00597FCA" w:rsidRPr="00597FCA" w:rsidRDefault="00597FCA" w:rsidP="00597FCA">
      <w:pPr>
        <w:numPr>
          <w:ilvl w:val="0"/>
          <w:numId w:val="8"/>
        </w:numPr>
      </w:pPr>
      <w:r w:rsidRPr="00597FCA">
        <w:t>The Pensions Regulator;</w:t>
      </w:r>
    </w:p>
    <w:p w14:paraId="59F12E52" w14:textId="77777777" w:rsidR="00597FCA" w:rsidRPr="00597FCA" w:rsidRDefault="00597FCA" w:rsidP="00597FCA">
      <w:pPr>
        <w:numPr>
          <w:ilvl w:val="0"/>
          <w:numId w:val="8"/>
        </w:numPr>
      </w:pPr>
      <w:r w:rsidRPr="00597FCA">
        <w:t>The Pensions Ombudsman;</w:t>
      </w:r>
    </w:p>
    <w:p w14:paraId="148ADA3B" w14:textId="77777777" w:rsidR="00597FCA" w:rsidRPr="00597FCA" w:rsidRDefault="00597FCA" w:rsidP="00597FCA">
      <w:pPr>
        <w:numPr>
          <w:ilvl w:val="0"/>
          <w:numId w:val="8"/>
        </w:numPr>
      </w:pPr>
      <w:proofErr w:type="spellStart"/>
      <w:r w:rsidRPr="00597FCA">
        <w:t>MoneyHelper</w:t>
      </w:r>
      <w:proofErr w:type="spellEnd"/>
      <w:r w:rsidRPr="00597FCA">
        <w:t>;</w:t>
      </w:r>
    </w:p>
    <w:p w14:paraId="2DE2D197" w14:textId="77777777" w:rsidR="00597FCA" w:rsidRPr="00597FCA" w:rsidRDefault="00597FCA" w:rsidP="00597FCA">
      <w:pPr>
        <w:numPr>
          <w:ilvl w:val="0"/>
          <w:numId w:val="8"/>
        </w:numPr>
      </w:pPr>
      <w:r w:rsidRPr="00597FCA">
        <w:t>other relevant regulatory bodies.</w:t>
      </w:r>
    </w:p>
    <w:p w14:paraId="718F649F" w14:textId="77777777" w:rsidR="00597FCA" w:rsidRPr="00597FCA" w:rsidRDefault="00597FCA" w:rsidP="00597FCA">
      <w:pPr>
        <w:rPr>
          <w:b/>
          <w:bCs/>
        </w:rPr>
      </w:pPr>
      <w:r w:rsidRPr="00597FCA">
        <w:rPr>
          <w:b/>
          <w:bCs/>
        </w:rPr>
        <w:t>Other Interested Parties</w:t>
      </w:r>
    </w:p>
    <w:p w14:paraId="25140EA4" w14:textId="77777777" w:rsidR="00597FCA" w:rsidRPr="00597FCA" w:rsidRDefault="00597FCA" w:rsidP="00597FCA">
      <w:pPr>
        <w:numPr>
          <w:ilvl w:val="0"/>
          <w:numId w:val="9"/>
        </w:numPr>
      </w:pPr>
      <w:r w:rsidRPr="00597FCA">
        <w:t>trade unions;</w:t>
      </w:r>
    </w:p>
    <w:p w14:paraId="0D826C31" w14:textId="77777777" w:rsidR="00597FCA" w:rsidRPr="00597FCA" w:rsidRDefault="00597FCA" w:rsidP="00597FCA">
      <w:pPr>
        <w:numPr>
          <w:ilvl w:val="0"/>
          <w:numId w:val="9"/>
        </w:numPr>
      </w:pPr>
      <w:r w:rsidRPr="00597FCA">
        <w:lastRenderedPageBreak/>
        <w:t>taxpayers;</w:t>
      </w:r>
    </w:p>
    <w:p w14:paraId="5F7D59A2" w14:textId="77777777" w:rsidR="00597FCA" w:rsidRPr="00597FCA" w:rsidRDefault="00597FCA" w:rsidP="00597FCA">
      <w:pPr>
        <w:numPr>
          <w:ilvl w:val="0"/>
          <w:numId w:val="9"/>
        </w:numPr>
      </w:pPr>
      <w:r w:rsidRPr="00597FCA">
        <w:t>media organisations;</w:t>
      </w:r>
    </w:p>
    <w:p w14:paraId="66E480C7" w14:textId="77777777" w:rsidR="00597FCA" w:rsidRPr="00597FCA" w:rsidRDefault="00597FCA" w:rsidP="00597FCA">
      <w:pPr>
        <w:numPr>
          <w:ilvl w:val="0"/>
          <w:numId w:val="9"/>
        </w:numPr>
      </w:pPr>
      <w:r w:rsidRPr="00597FCA">
        <w:t>other administering authorities; and</w:t>
      </w:r>
    </w:p>
    <w:p w14:paraId="672D45D5" w14:textId="77777777" w:rsidR="00597FCA" w:rsidRPr="00597FCA" w:rsidRDefault="00597FCA" w:rsidP="00597FCA">
      <w:pPr>
        <w:numPr>
          <w:ilvl w:val="0"/>
          <w:numId w:val="9"/>
        </w:numPr>
      </w:pPr>
      <w:r w:rsidRPr="00597FCA">
        <w:t>interested stakeholders.</w:t>
      </w:r>
    </w:p>
    <w:p w14:paraId="09972E12" w14:textId="2F23C2EC" w:rsidR="00597FCA" w:rsidRPr="00597FCA" w:rsidRDefault="00597FCA" w:rsidP="00597FCA"/>
    <w:p w14:paraId="07CF1DD1" w14:textId="77777777" w:rsidR="00597FCA" w:rsidRPr="00597FCA" w:rsidRDefault="00597FCA" w:rsidP="00597FCA">
      <w:pPr>
        <w:rPr>
          <w:b/>
          <w:bCs/>
        </w:rPr>
      </w:pPr>
      <w:r w:rsidRPr="00597FCA">
        <w:rPr>
          <w:b/>
          <w:bCs/>
        </w:rPr>
        <w:t>6. Communication Methods</w:t>
      </w:r>
    </w:p>
    <w:p w14:paraId="2FB79406" w14:textId="77777777" w:rsidR="00597FCA" w:rsidRPr="00597FCA" w:rsidRDefault="00597FCA" w:rsidP="00597FCA">
      <w:r w:rsidRPr="00597FCA">
        <w:t>The Fund will use a range of communication methods including:</w:t>
      </w:r>
    </w:p>
    <w:p w14:paraId="30B66D64" w14:textId="77777777" w:rsidR="00597FCA" w:rsidRPr="00597FCA" w:rsidRDefault="00597FCA" w:rsidP="00597FCA">
      <w:pPr>
        <w:numPr>
          <w:ilvl w:val="0"/>
          <w:numId w:val="10"/>
        </w:numPr>
      </w:pPr>
      <w:r w:rsidRPr="00597FCA">
        <w:t>Member Self Service (MSS);</w:t>
      </w:r>
    </w:p>
    <w:p w14:paraId="618F6C8B" w14:textId="77777777" w:rsidR="00597FCA" w:rsidRPr="00597FCA" w:rsidRDefault="00597FCA" w:rsidP="00597FCA">
      <w:pPr>
        <w:numPr>
          <w:ilvl w:val="0"/>
          <w:numId w:val="10"/>
        </w:numPr>
      </w:pPr>
      <w:r w:rsidRPr="00597FCA">
        <w:t>Pension Fund website;</w:t>
      </w:r>
    </w:p>
    <w:p w14:paraId="5643FAD1" w14:textId="77777777" w:rsidR="00597FCA" w:rsidRPr="00597FCA" w:rsidRDefault="00597FCA" w:rsidP="00597FCA">
      <w:pPr>
        <w:numPr>
          <w:ilvl w:val="0"/>
          <w:numId w:val="10"/>
        </w:numPr>
      </w:pPr>
      <w:r w:rsidRPr="00597FCA">
        <w:t>email;</w:t>
      </w:r>
    </w:p>
    <w:p w14:paraId="08FA1A77" w14:textId="77777777" w:rsidR="00597FCA" w:rsidRPr="00597FCA" w:rsidRDefault="00597FCA" w:rsidP="00597FCA">
      <w:pPr>
        <w:numPr>
          <w:ilvl w:val="0"/>
          <w:numId w:val="10"/>
        </w:numPr>
      </w:pPr>
      <w:r w:rsidRPr="00597FCA">
        <w:t>letters;</w:t>
      </w:r>
    </w:p>
    <w:p w14:paraId="7DD60857" w14:textId="77777777" w:rsidR="00597FCA" w:rsidRPr="00597FCA" w:rsidRDefault="00597FCA" w:rsidP="00597FCA">
      <w:pPr>
        <w:numPr>
          <w:ilvl w:val="0"/>
          <w:numId w:val="10"/>
        </w:numPr>
      </w:pPr>
      <w:r w:rsidRPr="00597FCA">
        <w:t>newsletters;</w:t>
      </w:r>
    </w:p>
    <w:p w14:paraId="170AEBE4" w14:textId="77777777" w:rsidR="00597FCA" w:rsidRPr="00597FCA" w:rsidRDefault="00597FCA" w:rsidP="00597FCA">
      <w:pPr>
        <w:numPr>
          <w:ilvl w:val="0"/>
          <w:numId w:val="10"/>
        </w:numPr>
      </w:pPr>
      <w:r w:rsidRPr="00597FCA">
        <w:t>annual reports;</w:t>
      </w:r>
    </w:p>
    <w:p w14:paraId="19084E17" w14:textId="77777777" w:rsidR="00597FCA" w:rsidRPr="00597FCA" w:rsidRDefault="00597FCA" w:rsidP="00597FCA">
      <w:pPr>
        <w:numPr>
          <w:ilvl w:val="0"/>
          <w:numId w:val="10"/>
        </w:numPr>
      </w:pPr>
      <w:r w:rsidRPr="00597FCA">
        <w:t>presentations;</w:t>
      </w:r>
    </w:p>
    <w:p w14:paraId="6EA88E09" w14:textId="77777777" w:rsidR="00597FCA" w:rsidRPr="00597FCA" w:rsidRDefault="00597FCA" w:rsidP="00597FCA">
      <w:pPr>
        <w:numPr>
          <w:ilvl w:val="0"/>
          <w:numId w:val="10"/>
        </w:numPr>
      </w:pPr>
      <w:r w:rsidRPr="00597FCA">
        <w:t>guidance documents;</w:t>
      </w:r>
    </w:p>
    <w:p w14:paraId="535DECA0" w14:textId="77777777" w:rsidR="00597FCA" w:rsidRPr="00597FCA" w:rsidRDefault="00597FCA" w:rsidP="00597FCA">
      <w:pPr>
        <w:numPr>
          <w:ilvl w:val="0"/>
          <w:numId w:val="10"/>
        </w:numPr>
      </w:pPr>
      <w:r w:rsidRPr="00597FCA">
        <w:t>employer forums;</w:t>
      </w:r>
    </w:p>
    <w:p w14:paraId="554B8B9E" w14:textId="77777777" w:rsidR="00597FCA" w:rsidRPr="00597FCA" w:rsidRDefault="00597FCA" w:rsidP="00597FCA">
      <w:pPr>
        <w:numPr>
          <w:ilvl w:val="0"/>
          <w:numId w:val="10"/>
        </w:numPr>
      </w:pPr>
      <w:r w:rsidRPr="00597FCA">
        <w:t>training events;</w:t>
      </w:r>
    </w:p>
    <w:p w14:paraId="4E380FE7" w14:textId="77777777" w:rsidR="00597FCA" w:rsidRPr="00597FCA" w:rsidRDefault="00597FCA" w:rsidP="00597FCA">
      <w:pPr>
        <w:numPr>
          <w:ilvl w:val="0"/>
          <w:numId w:val="10"/>
        </w:numPr>
      </w:pPr>
      <w:r w:rsidRPr="00597FCA">
        <w:t>webinars;</w:t>
      </w:r>
    </w:p>
    <w:p w14:paraId="57C6F326" w14:textId="77777777" w:rsidR="00597FCA" w:rsidRPr="00597FCA" w:rsidRDefault="00597FCA" w:rsidP="00597FCA">
      <w:pPr>
        <w:numPr>
          <w:ilvl w:val="0"/>
          <w:numId w:val="10"/>
        </w:numPr>
      </w:pPr>
      <w:r w:rsidRPr="00597FCA">
        <w:t>Microsoft Teams meetings;</w:t>
      </w:r>
    </w:p>
    <w:p w14:paraId="066AD7AB" w14:textId="77777777" w:rsidR="00597FCA" w:rsidRPr="00597FCA" w:rsidRDefault="00597FCA" w:rsidP="00597FCA">
      <w:pPr>
        <w:numPr>
          <w:ilvl w:val="0"/>
          <w:numId w:val="10"/>
        </w:numPr>
      </w:pPr>
      <w:r w:rsidRPr="00597FCA">
        <w:t>committee and board meetings; and</w:t>
      </w:r>
    </w:p>
    <w:p w14:paraId="4BE06CF3" w14:textId="77777777" w:rsidR="00597FCA" w:rsidRPr="00597FCA" w:rsidRDefault="00597FCA" w:rsidP="00597FCA">
      <w:pPr>
        <w:numPr>
          <w:ilvl w:val="0"/>
          <w:numId w:val="10"/>
        </w:numPr>
      </w:pPr>
      <w:r w:rsidRPr="00597FCA">
        <w:t>face-to-face engagement sessions.</w:t>
      </w:r>
    </w:p>
    <w:p w14:paraId="7BC07819" w14:textId="1BE7DB80" w:rsidR="00597FCA" w:rsidRPr="00597FCA" w:rsidRDefault="00597FCA" w:rsidP="00597FCA">
      <w:r w:rsidRPr="00597FCA">
        <w:t xml:space="preserve">The Fund's preferred communication channels are digital wherever appropriate. Paper communications will continue to be available where required by legislation or where appropriate to meet individual needs. </w:t>
      </w:r>
    </w:p>
    <w:p w14:paraId="21CC3E69" w14:textId="09F99F4B" w:rsidR="00597FCA" w:rsidRPr="00597FCA" w:rsidRDefault="00597FCA" w:rsidP="00597FCA"/>
    <w:p w14:paraId="33830834" w14:textId="77777777" w:rsidR="00597FCA" w:rsidRPr="00597FCA" w:rsidRDefault="00597FCA" w:rsidP="00597FCA">
      <w:pPr>
        <w:rPr>
          <w:b/>
          <w:bCs/>
        </w:rPr>
      </w:pPr>
      <w:r w:rsidRPr="00597FCA">
        <w:rPr>
          <w:b/>
          <w:bCs/>
        </w:rPr>
        <w:t>7. Member Communications Policy</w:t>
      </w:r>
    </w:p>
    <w:p w14:paraId="44DE865C" w14:textId="77777777" w:rsidR="00597FCA" w:rsidRPr="00597FCA" w:rsidRDefault="00597FCA" w:rsidP="00597FCA">
      <w:r w:rsidRPr="00597FCA">
        <w:t>The Fund's objectives are to:</w:t>
      </w:r>
    </w:p>
    <w:p w14:paraId="27D55E9A" w14:textId="77777777" w:rsidR="00597FCA" w:rsidRPr="00597FCA" w:rsidRDefault="00597FCA" w:rsidP="00597FCA">
      <w:pPr>
        <w:numPr>
          <w:ilvl w:val="0"/>
          <w:numId w:val="11"/>
        </w:numPr>
      </w:pPr>
      <w:r w:rsidRPr="00597FCA">
        <w:t>improve understanding of the LGPS;</w:t>
      </w:r>
    </w:p>
    <w:p w14:paraId="3F9AF1FE" w14:textId="77777777" w:rsidR="00597FCA" w:rsidRPr="00597FCA" w:rsidRDefault="00597FCA" w:rsidP="00597FCA">
      <w:pPr>
        <w:numPr>
          <w:ilvl w:val="0"/>
          <w:numId w:val="11"/>
        </w:numPr>
      </w:pPr>
      <w:r w:rsidRPr="00597FCA">
        <w:t>assist members in planning for retirement;</w:t>
      </w:r>
    </w:p>
    <w:p w14:paraId="36427205" w14:textId="77777777" w:rsidR="00597FCA" w:rsidRPr="00597FCA" w:rsidRDefault="00597FCA" w:rsidP="00597FCA">
      <w:pPr>
        <w:numPr>
          <w:ilvl w:val="0"/>
          <w:numId w:val="11"/>
        </w:numPr>
      </w:pPr>
      <w:r w:rsidRPr="00597FCA">
        <w:lastRenderedPageBreak/>
        <w:t>provide timely and accurate benefit information;</w:t>
      </w:r>
    </w:p>
    <w:p w14:paraId="2E1CEE01" w14:textId="77777777" w:rsidR="00597FCA" w:rsidRPr="00597FCA" w:rsidRDefault="00597FCA" w:rsidP="00597FCA">
      <w:pPr>
        <w:numPr>
          <w:ilvl w:val="0"/>
          <w:numId w:val="11"/>
        </w:numPr>
      </w:pPr>
      <w:r w:rsidRPr="00597FCA">
        <w:t>promote the use of digital services;</w:t>
      </w:r>
    </w:p>
    <w:p w14:paraId="26E35B15" w14:textId="77777777" w:rsidR="00597FCA" w:rsidRPr="00597FCA" w:rsidRDefault="00597FCA" w:rsidP="00597FCA">
      <w:pPr>
        <w:numPr>
          <w:ilvl w:val="0"/>
          <w:numId w:val="11"/>
        </w:numPr>
      </w:pPr>
      <w:r w:rsidRPr="00597FCA">
        <w:t>improve engagement with members; and</w:t>
      </w:r>
    </w:p>
    <w:p w14:paraId="7B29E960" w14:textId="77777777" w:rsidR="00597FCA" w:rsidRPr="00597FCA" w:rsidRDefault="00597FCA" w:rsidP="00597FCA">
      <w:pPr>
        <w:numPr>
          <w:ilvl w:val="0"/>
          <w:numId w:val="11"/>
        </w:numPr>
      </w:pPr>
      <w:r w:rsidRPr="00597FCA">
        <w:t>support positive member outcomes.</w:t>
      </w:r>
    </w:p>
    <w:p w14:paraId="11EB0349" w14:textId="77777777" w:rsidR="00597FCA" w:rsidRPr="00597FCA" w:rsidRDefault="00597FCA" w:rsidP="00597FCA">
      <w:r w:rsidRPr="00597FCA">
        <w:t>The Fund will communicate through:</w:t>
      </w:r>
    </w:p>
    <w:tbl>
      <w:tblPr>
        <w:tblW w:w="5000" w:type="pct"/>
        <w:tblCellSpacing w:w="15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09"/>
        <w:gridCol w:w="3507"/>
      </w:tblGrid>
      <w:tr w:rsidR="00597FCA" w:rsidRPr="00597FCA" w14:paraId="01C2610F" w14:textId="77777777" w:rsidTr="00597FCA">
        <w:trPr>
          <w:tblCellSpacing w:w="15" w:type="dxa"/>
        </w:trPr>
        <w:tc>
          <w:tcPr>
            <w:tcW w:w="3010" w:type="pct"/>
            <w:shd w:val="clear" w:color="auto" w:fill="F5F5F5"/>
            <w:vAlign w:val="center"/>
            <w:hideMark/>
          </w:tcPr>
          <w:p w14:paraId="7FE9C149" w14:textId="77777777" w:rsidR="00597FCA" w:rsidRPr="00597FCA" w:rsidRDefault="00597FCA" w:rsidP="00597FCA">
            <w:pPr>
              <w:rPr>
                <w:b/>
                <w:bCs/>
              </w:rPr>
            </w:pPr>
            <w:r w:rsidRPr="00597FCA">
              <w:rPr>
                <w:b/>
                <w:bCs/>
              </w:rPr>
              <w:t>Communication</w:t>
            </w:r>
          </w:p>
        </w:tc>
        <w:tc>
          <w:tcPr>
            <w:tcW w:w="1906" w:type="pct"/>
            <w:shd w:val="clear" w:color="auto" w:fill="F5F5F5"/>
            <w:vAlign w:val="center"/>
            <w:hideMark/>
          </w:tcPr>
          <w:p w14:paraId="45A90F72" w14:textId="77777777" w:rsidR="00597FCA" w:rsidRPr="00597FCA" w:rsidRDefault="00597FCA" w:rsidP="00597FCA">
            <w:pPr>
              <w:rPr>
                <w:b/>
                <w:bCs/>
              </w:rPr>
            </w:pPr>
            <w:r w:rsidRPr="00597FCA">
              <w:rPr>
                <w:b/>
                <w:bCs/>
              </w:rPr>
              <w:t>Frequency</w:t>
            </w:r>
          </w:p>
        </w:tc>
      </w:tr>
      <w:tr w:rsidR="00597FCA" w:rsidRPr="00597FCA" w14:paraId="0E8A02A2" w14:textId="77777777" w:rsidTr="00597FCA">
        <w:trPr>
          <w:tblCellSpacing w:w="15" w:type="dxa"/>
        </w:trPr>
        <w:tc>
          <w:tcPr>
            <w:tcW w:w="3010" w:type="pct"/>
            <w:vAlign w:val="center"/>
            <w:hideMark/>
          </w:tcPr>
          <w:p w14:paraId="19122B5B" w14:textId="77777777" w:rsidR="00597FCA" w:rsidRPr="00597FCA" w:rsidRDefault="00597FCA" w:rsidP="00597FCA">
            <w:r w:rsidRPr="00597FCA">
              <w:t>Annual Benefit Statements</w:t>
            </w:r>
          </w:p>
        </w:tc>
        <w:tc>
          <w:tcPr>
            <w:tcW w:w="1906" w:type="pct"/>
            <w:vAlign w:val="center"/>
            <w:hideMark/>
          </w:tcPr>
          <w:p w14:paraId="691610A9" w14:textId="77777777" w:rsidR="00597FCA" w:rsidRPr="00597FCA" w:rsidRDefault="00597FCA" w:rsidP="00597FCA">
            <w:r w:rsidRPr="00597FCA">
              <w:t>Annually</w:t>
            </w:r>
          </w:p>
        </w:tc>
      </w:tr>
      <w:tr w:rsidR="00597FCA" w:rsidRPr="00597FCA" w14:paraId="62A09C5F" w14:textId="77777777" w:rsidTr="00597FCA">
        <w:trPr>
          <w:tblCellSpacing w:w="15" w:type="dxa"/>
        </w:trPr>
        <w:tc>
          <w:tcPr>
            <w:tcW w:w="3010" w:type="pct"/>
            <w:vAlign w:val="center"/>
            <w:hideMark/>
          </w:tcPr>
          <w:p w14:paraId="5F93AF28" w14:textId="77777777" w:rsidR="00597FCA" w:rsidRPr="00597FCA" w:rsidRDefault="00597FCA" w:rsidP="00597FCA">
            <w:r w:rsidRPr="00597FCA">
              <w:t>Joiner Information</w:t>
            </w:r>
          </w:p>
        </w:tc>
        <w:tc>
          <w:tcPr>
            <w:tcW w:w="1906" w:type="pct"/>
            <w:vAlign w:val="center"/>
            <w:hideMark/>
          </w:tcPr>
          <w:p w14:paraId="3FB3751C" w14:textId="77777777" w:rsidR="00597FCA" w:rsidRPr="00597FCA" w:rsidRDefault="00597FCA" w:rsidP="00597FCA">
            <w:r w:rsidRPr="00597FCA">
              <w:t>On joining</w:t>
            </w:r>
          </w:p>
        </w:tc>
      </w:tr>
      <w:tr w:rsidR="00597FCA" w:rsidRPr="00597FCA" w14:paraId="330F8E3A" w14:textId="77777777" w:rsidTr="00597FCA">
        <w:trPr>
          <w:tblCellSpacing w:w="15" w:type="dxa"/>
        </w:trPr>
        <w:tc>
          <w:tcPr>
            <w:tcW w:w="3010" w:type="pct"/>
            <w:vAlign w:val="center"/>
            <w:hideMark/>
          </w:tcPr>
          <w:p w14:paraId="469BC340" w14:textId="77777777" w:rsidR="00597FCA" w:rsidRPr="00597FCA" w:rsidRDefault="00597FCA" w:rsidP="00597FCA">
            <w:r w:rsidRPr="00597FCA">
              <w:t>Member Newsletter</w:t>
            </w:r>
          </w:p>
        </w:tc>
        <w:tc>
          <w:tcPr>
            <w:tcW w:w="1906" w:type="pct"/>
            <w:vAlign w:val="center"/>
            <w:hideMark/>
          </w:tcPr>
          <w:p w14:paraId="609E46D0" w14:textId="77777777" w:rsidR="00597FCA" w:rsidRPr="00597FCA" w:rsidRDefault="00597FCA" w:rsidP="00597FCA">
            <w:r w:rsidRPr="00597FCA">
              <w:t>As required</w:t>
            </w:r>
          </w:p>
        </w:tc>
      </w:tr>
      <w:tr w:rsidR="00597FCA" w:rsidRPr="00597FCA" w14:paraId="76401D46" w14:textId="77777777" w:rsidTr="00597FCA">
        <w:trPr>
          <w:tblCellSpacing w:w="15" w:type="dxa"/>
        </w:trPr>
        <w:tc>
          <w:tcPr>
            <w:tcW w:w="3010" w:type="pct"/>
            <w:vAlign w:val="center"/>
            <w:hideMark/>
          </w:tcPr>
          <w:p w14:paraId="76D019CA" w14:textId="77777777" w:rsidR="00597FCA" w:rsidRPr="00597FCA" w:rsidRDefault="00597FCA" w:rsidP="00597FCA">
            <w:r w:rsidRPr="00597FCA">
              <w:t>Pension Fund Annual Report</w:t>
            </w:r>
          </w:p>
        </w:tc>
        <w:tc>
          <w:tcPr>
            <w:tcW w:w="1906" w:type="pct"/>
            <w:vAlign w:val="center"/>
            <w:hideMark/>
          </w:tcPr>
          <w:p w14:paraId="287A489B" w14:textId="77777777" w:rsidR="00597FCA" w:rsidRPr="00597FCA" w:rsidRDefault="00597FCA" w:rsidP="00597FCA">
            <w:r w:rsidRPr="00597FCA">
              <w:t>Annually</w:t>
            </w:r>
          </w:p>
        </w:tc>
      </w:tr>
      <w:tr w:rsidR="00597FCA" w:rsidRPr="00597FCA" w14:paraId="60F2C48B" w14:textId="77777777" w:rsidTr="00597FCA">
        <w:trPr>
          <w:tblCellSpacing w:w="15" w:type="dxa"/>
        </w:trPr>
        <w:tc>
          <w:tcPr>
            <w:tcW w:w="3010" w:type="pct"/>
            <w:vAlign w:val="center"/>
            <w:hideMark/>
          </w:tcPr>
          <w:p w14:paraId="14B004C3" w14:textId="77777777" w:rsidR="00597FCA" w:rsidRPr="00597FCA" w:rsidRDefault="00597FCA" w:rsidP="00597FCA">
            <w:r w:rsidRPr="00597FCA">
              <w:t>Website Updates</w:t>
            </w:r>
          </w:p>
        </w:tc>
        <w:tc>
          <w:tcPr>
            <w:tcW w:w="1906" w:type="pct"/>
            <w:vAlign w:val="center"/>
            <w:hideMark/>
          </w:tcPr>
          <w:p w14:paraId="3FB369E8" w14:textId="77777777" w:rsidR="00597FCA" w:rsidRPr="00597FCA" w:rsidRDefault="00597FCA" w:rsidP="00597FCA">
            <w:r w:rsidRPr="00597FCA">
              <w:t>Ongoing</w:t>
            </w:r>
          </w:p>
        </w:tc>
      </w:tr>
      <w:tr w:rsidR="00597FCA" w:rsidRPr="00597FCA" w14:paraId="6892370E" w14:textId="77777777" w:rsidTr="00597FCA">
        <w:trPr>
          <w:tblCellSpacing w:w="15" w:type="dxa"/>
        </w:trPr>
        <w:tc>
          <w:tcPr>
            <w:tcW w:w="3010" w:type="pct"/>
            <w:vAlign w:val="center"/>
            <w:hideMark/>
          </w:tcPr>
          <w:p w14:paraId="5C6AEB7A" w14:textId="77777777" w:rsidR="00597FCA" w:rsidRPr="00597FCA" w:rsidRDefault="00597FCA" w:rsidP="00597FCA">
            <w:r w:rsidRPr="00597FCA">
              <w:t>Member Self Service</w:t>
            </w:r>
          </w:p>
        </w:tc>
        <w:tc>
          <w:tcPr>
            <w:tcW w:w="1906" w:type="pct"/>
            <w:vAlign w:val="center"/>
            <w:hideMark/>
          </w:tcPr>
          <w:p w14:paraId="0CD87F24" w14:textId="77777777" w:rsidR="00597FCA" w:rsidRPr="00597FCA" w:rsidRDefault="00597FCA" w:rsidP="00597FCA">
            <w:r w:rsidRPr="00597FCA">
              <w:t>Continuous access</w:t>
            </w:r>
          </w:p>
        </w:tc>
      </w:tr>
      <w:tr w:rsidR="00597FCA" w:rsidRPr="00597FCA" w14:paraId="17B68936" w14:textId="77777777" w:rsidTr="00597FCA">
        <w:trPr>
          <w:tblCellSpacing w:w="15" w:type="dxa"/>
        </w:trPr>
        <w:tc>
          <w:tcPr>
            <w:tcW w:w="3010" w:type="pct"/>
            <w:vAlign w:val="center"/>
            <w:hideMark/>
          </w:tcPr>
          <w:p w14:paraId="4C571004" w14:textId="77777777" w:rsidR="00597FCA" w:rsidRPr="00597FCA" w:rsidRDefault="00597FCA" w:rsidP="00597FCA">
            <w:r w:rsidRPr="00597FCA">
              <w:t>Retirement Information</w:t>
            </w:r>
          </w:p>
        </w:tc>
        <w:tc>
          <w:tcPr>
            <w:tcW w:w="1906" w:type="pct"/>
            <w:vAlign w:val="center"/>
            <w:hideMark/>
          </w:tcPr>
          <w:p w14:paraId="430E53ED" w14:textId="77777777" w:rsidR="00597FCA" w:rsidRPr="00597FCA" w:rsidRDefault="00597FCA" w:rsidP="00597FCA">
            <w:r w:rsidRPr="00597FCA">
              <w:t>As required</w:t>
            </w:r>
          </w:p>
        </w:tc>
      </w:tr>
      <w:tr w:rsidR="00597FCA" w:rsidRPr="00597FCA" w14:paraId="72672FD8" w14:textId="77777777" w:rsidTr="00597FCA">
        <w:trPr>
          <w:tblCellSpacing w:w="15" w:type="dxa"/>
        </w:trPr>
        <w:tc>
          <w:tcPr>
            <w:tcW w:w="3010" w:type="pct"/>
            <w:vAlign w:val="center"/>
            <w:hideMark/>
          </w:tcPr>
          <w:p w14:paraId="50BA957D" w14:textId="77777777" w:rsidR="00597FCA" w:rsidRPr="00597FCA" w:rsidRDefault="00597FCA" w:rsidP="00597FCA">
            <w:r w:rsidRPr="00597FCA">
              <w:t>Member Engagement Sessions</w:t>
            </w:r>
          </w:p>
        </w:tc>
        <w:tc>
          <w:tcPr>
            <w:tcW w:w="1906" w:type="pct"/>
            <w:vAlign w:val="center"/>
            <w:hideMark/>
          </w:tcPr>
          <w:p w14:paraId="2105B115" w14:textId="77777777" w:rsidR="00597FCA" w:rsidRPr="00597FCA" w:rsidRDefault="00597FCA" w:rsidP="00597FCA">
            <w:r w:rsidRPr="00597FCA">
              <w:t>As required</w:t>
            </w:r>
          </w:p>
        </w:tc>
      </w:tr>
    </w:tbl>
    <w:p w14:paraId="7BA35AAA" w14:textId="4860C5A1" w:rsidR="00597FCA" w:rsidRPr="00597FCA" w:rsidRDefault="00597FCA" w:rsidP="00597FCA"/>
    <w:p w14:paraId="44DA2CDC" w14:textId="77777777" w:rsidR="00597FCA" w:rsidRPr="00597FCA" w:rsidRDefault="00597FCA" w:rsidP="00597FCA">
      <w:pPr>
        <w:rPr>
          <w:b/>
          <w:bCs/>
        </w:rPr>
      </w:pPr>
      <w:r w:rsidRPr="00597FCA">
        <w:rPr>
          <w:b/>
          <w:bCs/>
        </w:rPr>
        <w:t>8. Employer Communications Policy</w:t>
      </w:r>
    </w:p>
    <w:p w14:paraId="00F7CC91" w14:textId="77777777" w:rsidR="00597FCA" w:rsidRPr="00597FCA" w:rsidRDefault="00597FCA" w:rsidP="00597FCA">
      <w:r w:rsidRPr="00597FCA">
        <w:t>The Fund's objectives are to:</w:t>
      </w:r>
    </w:p>
    <w:p w14:paraId="3D6F8595" w14:textId="77777777" w:rsidR="00597FCA" w:rsidRPr="00597FCA" w:rsidRDefault="00597FCA" w:rsidP="00597FCA">
      <w:pPr>
        <w:numPr>
          <w:ilvl w:val="0"/>
          <w:numId w:val="12"/>
        </w:numPr>
      </w:pPr>
      <w:r w:rsidRPr="00597FCA">
        <w:t>support employers in meeting their LGPS obligations;</w:t>
      </w:r>
    </w:p>
    <w:p w14:paraId="7A6473BA" w14:textId="77777777" w:rsidR="00597FCA" w:rsidRPr="00597FCA" w:rsidRDefault="00597FCA" w:rsidP="00597FCA">
      <w:pPr>
        <w:numPr>
          <w:ilvl w:val="0"/>
          <w:numId w:val="12"/>
        </w:numPr>
      </w:pPr>
      <w:r w:rsidRPr="00597FCA">
        <w:t>improve data quality;</w:t>
      </w:r>
    </w:p>
    <w:p w14:paraId="7AB8A0A0" w14:textId="77777777" w:rsidR="00597FCA" w:rsidRPr="00597FCA" w:rsidRDefault="00597FCA" w:rsidP="00597FCA">
      <w:pPr>
        <w:numPr>
          <w:ilvl w:val="0"/>
          <w:numId w:val="12"/>
        </w:numPr>
      </w:pPr>
      <w:r w:rsidRPr="00597FCA">
        <w:t>promote understanding of funding requirements;</w:t>
      </w:r>
    </w:p>
    <w:p w14:paraId="17F71649" w14:textId="77777777" w:rsidR="00597FCA" w:rsidRPr="00597FCA" w:rsidRDefault="00597FCA" w:rsidP="00597FCA">
      <w:pPr>
        <w:numPr>
          <w:ilvl w:val="0"/>
          <w:numId w:val="12"/>
        </w:numPr>
      </w:pPr>
      <w:r w:rsidRPr="00597FCA">
        <w:t>maintain effective working relationships; and</w:t>
      </w:r>
    </w:p>
    <w:p w14:paraId="7D1EA13E" w14:textId="77777777" w:rsidR="00597FCA" w:rsidRPr="00597FCA" w:rsidRDefault="00597FCA" w:rsidP="00597FCA">
      <w:pPr>
        <w:numPr>
          <w:ilvl w:val="0"/>
          <w:numId w:val="12"/>
        </w:numPr>
      </w:pPr>
      <w:r w:rsidRPr="00597FCA">
        <w:t>support regulatory compliance.</w:t>
      </w:r>
    </w:p>
    <w:p w14:paraId="1B1CC69B" w14:textId="77777777" w:rsidR="00597FCA" w:rsidRPr="00597FCA" w:rsidRDefault="00597FCA" w:rsidP="00597FCA">
      <w:r w:rsidRPr="00597FCA">
        <w:t>The Fund will provide:</w:t>
      </w:r>
    </w:p>
    <w:tbl>
      <w:tblPr>
        <w:tblW w:w="5000" w:type="pct"/>
        <w:tblCellSpacing w:w="15" w:type="dxa"/>
        <w:tblBorders>
          <w:lef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53"/>
        <w:gridCol w:w="4868"/>
      </w:tblGrid>
      <w:tr w:rsidR="00597FCA" w:rsidRPr="00597FCA" w14:paraId="7E9BBF30" w14:textId="77777777" w:rsidTr="00597FCA">
        <w:trPr>
          <w:tblCellSpacing w:w="15" w:type="dxa"/>
        </w:trPr>
        <w:tc>
          <w:tcPr>
            <w:tcW w:w="2258" w:type="pct"/>
            <w:shd w:val="clear" w:color="auto" w:fill="F5F5F5"/>
            <w:vAlign w:val="center"/>
            <w:hideMark/>
          </w:tcPr>
          <w:p w14:paraId="39FBDE2F" w14:textId="77777777" w:rsidR="00597FCA" w:rsidRPr="00597FCA" w:rsidRDefault="00597FCA" w:rsidP="00597FCA">
            <w:pPr>
              <w:rPr>
                <w:b/>
                <w:bCs/>
              </w:rPr>
            </w:pPr>
            <w:r w:rsidRPr="00597FCA">
              <w:rPr>
                <w:b/>
                <w:bCs/>
              </w:rPr>
              <w:t>Communication</w:t>
            </w:r>
          </w:p>
        </w:tc>
        <w:tc>
          <w:tcPr>
            <w:tcW w:w="2650" w:type="pct"/>
            <w:shd w:val="clear" w:color="auto" w:fill="F5F5F5"/>
            <w:vAlign w:val="center"/>
            <w:hideMark/>
          </w:tcPr>
          <w:p w14:paraId="0E877B8E" w14:textId="77777777" w:rsidR="00597FCA" w:rsidRPr="00597FCA" w:rsidRDefault="00597FCA" w:rsidP="00597FCA">
            <w:pPr>
              <w:rPr>
                <w:b/>
                <w:bCs/>
              </w:rPr>
            </w:pPr>
            <w:r w:rsidRPr="00597FCA">
              <w:rPr>
                <w:b/>
                <w:bCs/>
              </w:rPr>
              <w:t>Frequency</w:t>
            </w:r>
          </w:p>
        </w:tc>
      </w:tr>
      <w:tr w:rsidR="00597FCA" w:rsidRPr="00597FCA" w14:paraId="79546717" w14:textId="77777777" w:rsidTr="00597FCA">
        <w:trPr>
          <w:tblCellSpacing w:w="15" w:type="dxa"/>
        </w:trPr>
        <w:tc>
          <w:tcPr>
            <w:tcW w:w="2258" w:type="pct"/>
            <w:vAlign w:val="center"/>
            <w:hideMark/>
          </w:tcPr>
          <w:p w14:paraId="38029504" w14:textId="77777777" w:rsidR="00597FCA" w:rsidRPr="00597FCA" w:rsidRDefault="00597FCA" w:rsidP="00597FCA">
            <w:r w:rsidRPr="00597FCA">
              <w:t>Employer Guide</w:t>
            </w:r>
          </w:p>
        </w:tc>
        <w:tc>
          <w:tcPr>
            <w:tcW w:w="2650" w:type="pct"/>
            <w:vAlign w:val="center"/>
            <w:hideMark/>
          </w:tcPr>
          <w:p w14:paraId="561B889A" w14:textId="77777777" w:rsidR="00597FCA" w:rsidRPr="00597FCA" w:rsidRDefault="00597FCA" w:rsidP="00597FCA">
            <w:r w:rsidRPr="00597FCA">
              <w:t>Updated as required</w:t>
            </w:r>
          </w:p>
        </w:tc>
      </w:tr>
      <w:tr w:rsidR="00597FCA" w:rsidRPr="00597FCA" w14:paraId="32622F3D" w14:textId="77777777" w:rsidTr="00597FCA">
        <w:trPr>
          <w:tblCellSpacing w:w="15" w:type="dxa"/>
        </w:trPr>
        <w:tc>
          <w:tcPr>
            <w:tcW w:w="2258" w:type="pct"/>
            <w:vAlign w:val="center"/>
            <w:hideMark/>
          </w:tcPr>
          <w:p w14:paraId="3603D3D1" w14:textId="77777777" w:rsidR="00597FCA" w:rsidRPr="00597FCA" w:rsidRDefault="00597FCA" w:rsidP="00597FCA">
            <w:r w:rsidRPr="00597FCA">
              <w:lastRenderedPageBreak/>
              <w:t>Employer Newsletter</w:t>
            </w:r>
          </w:p>
        </w:tc>
        <w:tc>
          <w:tcPr>
            <w:tcW w:w="2650" w:type="pct"/>
            <w:vAlign w:val="center"/>
            <w:hideMark/>
          </w:tcPr>
          <w:p w14:paraId="4BE1D982" w14:textId="77777777" w:rsidR="00597FCA" w:rsidRPr="00597FCA" w:rsidRDefault="00597FCA" w:rsidP="00597FCA">
            <w:r w:rsidRPr="00597FCA">
              <w:t>As required</w:t>
            </w:r>
          </w:p>
        </w:tc>
      </w:tr>
      <w:tr w:rsidR="00597FCA" w:rsidRPr="00597FCA" w14:paraId="5E89F412" w14:textId="77777777" w:rsidTr="00597FCA">
        <w:trPr>
          <w:tblCellSpacing w:w="15" w:type="dxa"/>
        </w:trPr>
        <w:tc>
          <w:tcPr>
            <w:tcW w:w="2258" w:type="pct"/>
            <w:vAlign w:val="center"/>
            <w:hideMark/>
          </w:tcPr>
          <w:p w14:paraId="7BBAF6EC" w14:textId="77777777" w:rsidR="00597FCA" w:rsidRPr="00597FCA" w:rsidRDefault="00597FCA" w:rsidP="00597FCA">
            <w:r w:rsidRPr="00597FCA">
              <w:t>Employer Training</w:t>
            </w:r>
          </w:p>
        </w:tc>
        <w:tc>
          <w:tcPr>
            <w:tcW w:w="2650" w:type="pct"/>
            <w:vAlign w:val="center"/>
            <w:hideMark/>
          </w:tcPr>
          <w:p w14:paraId="4E9FABAD" w14:textId="77777777" w:rsidR="00597FCA" w:rsidRPr="00597FCA" w:rsidRDefault="00597FCA" w:rsidP="00597FCA">
            <w:r w:rsidRPr="00597FCA">
              <w:t>As required</w:t>
            </w:r>
          </w:p>
        </w:tc>
      </w:tr>
      <w:tr w:rsidR="00597FCA" w:rsidRPr="00597FCA" w14:paraId="739C5F0A" w14:textId="77777777" w:rsidTr="00597FCA">
        <w:trPr>
          <w:tblCellSpacing w:w="15" w:type="dxa"/>
        </w:trPr>
        <w:tc>
          <w:tcPr>
            <w:tcW w:w="2258" w:type="pct"/>
            <w:vAlign w:val="center"/>
            <w:hideMark/>
          </w:tcPr>
          <w:p w14:paraId="6D6549C7" w14:textId="77777777" w:rsidR="00597FCA" w:rsidRPr="00597FCA" w:rsidRDefault="00597FCA" w:rsidP="00597FCA">
            <w:r w:rsidRPr="00597FCA">
              <w:t>Employer Forum</w:t>
            </w:r>
          </w:p>
        </w:tc>
        <w:tc>
          <w:tcPr>
            <w:tcW w:w="2650" w:type="pct"/>
            <w:vAlign w:val="center"/>
            <w:hideMark/>
          </w:tcPr>
          <w:p w14:paraId="61CC3F11" w14:textId="77777777" w:rsidR="00597FCA" w:rsidRPr="00597FCA" w:rsidRDefault="00597FCA" w:rsidP="00597FCA">
            <w:r w:rsidRPr="00597FCA">
              <w:t>At least annually</w:t>
            </w:r>
          </w:p>
        </w:tc>
      </w:tr>
      <w:tr w:rsidR="00597FCA" w:rsidRPr="00597FCA" w14:paraId="5935E44A" w14:textId="77777777" w:rsidTr="00597FCA">
        <w:trPr>
          <w:tblCellSpacing w:w="15" w:type="dxa"/>
        </w:trPr>
        <w:tc>
          <w:tcPr>
            <w:tcW w:w="2258" w:type="pct"/>
            <w:vAlign w:val="center"/>
            <w:hideMark/>
          </w:tcPr>
          <w:p w14:paraId="50F70A1A" w14:textId="77777777" w:rsidR="00597FCA" w:rsidRPr="00597FCA" w:rsidRDefault="00597FCA" w:rsidP="00597FCA">
            <w:r w:rsidRPr="00597FCA">
              <w:t>Valuation Briefings</w:t>
            </w:r>
          </w:p>
        </w:tc>
        <w:tc>
          <w:tcPr>
            <w:tcW w:w="2650" w:type="pct"/>
            <w:vAlign w:val="center"/>
            <w:hideMark/>
          </w:tcPr>
          <w:p w14:paraId="304B70DF" w14:textId="77777777" w:rsidR="00597FCA" w:rsidRPr="00597FCA" w:rsidRDefault="00597FCA" w:rsidP="00597FCA">
            <w:r w:rsidRPr="00597FCA">
              <w:t>Following each valuation</w:t>
            </w:r>
          </w:p>
        </w:tc>
      </w:tr>
      <w:tr w:rsidR="00597FCA" w:rsidRPr="00597FCA" w14:paraId="6A52170B" w14:textId="77777777" w:rsidTr="00597FCA">
        <w:trPr>
          <w:tblCellSpacing w:w="15" w:type="dxa"/>
        </w:trPr>
        <w:tc>
          <w:tcPr>
            <w:tcW w:w="2258" w:type="pct"/>
            <w:vAlign w:val="center"/>
            <w:hideMark/>
          </w:tcPr>
          <w:p w14:paraId="0383DD74" w14:textId="77777777" w:rsidR="00597FCA" w:rsidRPr="00597FCA" w:rsidRDefault="00597FCA" w:rsidP="00597FCA">
            <w:r w:rsidRPr="00597FCA">
              <w:t>Regulatory Updates</w:t>
            </w:r>
          </w:p>
        </w:tc>
        <w:tc>
          <w:tcPr>
            <w:tcW w:w="2650" w:type="pct"/>
            <w:vAlign w:val="center"/>
            <w:hideMark/>
          </w:tcPr>
          <w:p w14:paraId="74D35433" w14:textId="77777777" w:rsidR="00597FCA" w:rsidRPr="00597FCA" w:rsidRDefault="00597FCA" w:rsidP="00597FCA">
            <w:r w:rsidRPr="00597FCA">
              <w:t>As required</w:t>
            </w:r>
          </w:p>
        </w:tc>
      </w:tr>
    </w:tbl>
    <w:p w14:paraId="6A4AFE33" w14:textId="77777777" w:rsidR="00597FCA" w:rsidRPr="00597FCA" w:rsidRDefault="00A5081F" w:rsidP="00597FCA">
      <w:r>
        <w:pict w14:anchorId="62EDDFB1">
          <v:rect id="_x0000_i1026" style="width:0;height:1.5pt" o:hralign="center" o:hrstd="t" o:hr="t" fillcolor="#a0a0a0" stroked="f"/>
        </w:pict>
      </w:r>
    </w:p>
    <w:p w14:paraId="5A06D85F" w14:textId="77777777" w:rsidR="00597FCA" w:rsidRPr="00597FCA" w:rsidRDefault="00597FCA" w:rsidP="00597FCA">
      <w:pPr>
        <w:rPr>
          <w:b/>
          <w:bCs/>
        </w:rPr>
      </w:pPr>
      <w:r w:rsidRPr="00597FCA">
        <w:rPr>
          <w:b/>
          <w:bCs/>
        </w:rPr>
        <w:t>9. Governance Communications Policy</w:t>
      </w:r>
    </w:p>
    <w:p w14:paraId="53A7994A" w14:textId="77777777" w:rsidR="00597FCA" w:rsidRPr="00597FCA" w:rsidRDefault="00597FCA" w:rsidP="00597FCA">
      <w:r w:rsidRPr="00597FCA">
        <w:t>The Fund will ensure appropriate communications are provided to:</w:t>
      </w:r>
    </w:p>
    <w:p w14:paraId="5FB0917C" w14:textId="77777777" w:rsidR="00597FCA" w:rsidRPr="00597FCA" w:rsidRDefault="00597FCA" w:rsidP="00597FCA">
      <w:pPr>
        <w:numPr>
          <w:ilvl w:val="0"/>
          <w:numId w:val="13"/>
        </w:numPr>
      </w:pPr>
      <w:r w:rsidRPr="00597FCA">
        <w:t>Pension Committee members;</w:t>
      </w:r>
    </w:p>
    <w:p w14:paraId="13CA2794" w14:textId="77777777" w:rsidR="00597FCA" w:rsidRPr="00597FCA" w:rsidRDefault="00597FCA" w:rsidP="00597FCA">
      <w:pPr>
        <w:numPr>
          <w:ilvl w:val="0"/>
          <w:numId w:val="13"/>
        </w:numPr>
      </w:pPr>
      <w:r w:rsidRPr="00597FCA">
        <w:t>Local Pension Board members;</w:t>
      </w:r>
    </w:p>
    <w:p w14:paraId="4D5D10F6" w14:textId="77777777" w:rsidR="00597FCA" w:rsidRPr="00597FCA" w:rsidRDefault="00597FCA" w:rsidP="00597FCA">
      <w:pPr>
        <w:numPr>
          <w:ilvl w:val="0"/>
          <w:numId w:val="13"/>
        </w:numPr>
      </w:pPr>
      <w:r w:rsidRPr="00597FCA">
        <w:t>Independent Person;</w:t>
      </w:r>
    </w:p>
    <w:p w14:paraId="0660900D" w14:textId="77777777" w:rsidR="00597FCA" w:rsidRPr="00597FCA" w:rsidRDefault="00597FCA" w:rsidP="00597FCA">
      <w:pPr>
        <w:numPr>
          <w:ilvl w:val="0"/>
          <w:numId w:val="13"/>
        </w:numPr>
      </w:pPr>
      <w:r w:rsidRPr="00597FCA">
        <w:t>LGPS Senior Officer; and</w:t>
      </w:r>
    </w:p>
    <w:p w14:paraId="4182FEAA" w14:textId="77777777" w:rsidR="00597FCA" w:rsidRPr="00597FCA" w:rsidRDefault="00597FCA" w:rsidP="00597FCA">
      <w:pPr>
        <w:numPr>
          <w:ilvl w:val="0"/>
          <w:numId w:val="13"/>
        </w:numPr>
      </w:pPr>
      <w:r w:rsidRPr="00597FCA">
        <w:t>other governance participants.</w:t>
      </w:r>
    </w:p>
    <w:p w14:paraId="5970A596" w14:textId="77777777" w:rsidR="00597FCA" w:rsidRPr="00597FCA" w:rsidRDefault="00597FCA" w:rsidP="00597FCA">
      <w:r w:rsidRPr="00597FCA">
        <w:t>Communications will support:</w:t>
      </w:r>
    </w:p>
    <w:p w14:paraId="518D3F90" w14:textId="77777777" w:rsidR="00597FCA" w:rsidRPr="00597FCA" w:rsidRDefault="00597FCA" w:rsidP="00597FCA">
      <w:pPr>
        <w:numPr>
          <w:ilvl w:val="0"/>
          <w:numId w:val="14"/>
        </w:numPr>
      </w:pPr>
      <w:r w:rsidRPr="00597FCA">
        <w:t>Governance Strategy requirements;</w:t>
      </w:r>
    </w:p>
    <w:p w14:paraId="32CC4983" w14:textId="77777777" w:rsidR="00597FCA" w:rsidRPr="00597FCA" w:rsidRDefault="00597FCA" w:rsidP="00597FCA">
      <w:pPr>
        <w:numPr>
          <w:ilvl w:val="0"/>
          <w:numId w:val="14"/>
        </w:numPr>
      </w:pPr>
      <w:r w:rsidRPr="00597FCA">
        <w:t>Training Strategy requirements;</w:t>
      </w:r>
    </w:p>
    <w:p w14:paraId="622CE407" w14:textId="77777777" w:rsidR="00597FCA" w:rsidRPr="00597FCA" w:rsidRDefault="00597FCA" w:rsidP="00597FCA">
      <w:pPr>
        <w:numPr>
          <w:ilvl w:val="0"/>
          <w:numId w:val="14"/>
        </w:numPr>
      </w:pPr>
      <w:r w:rsidRPr="00597FCA">
        <w:t>Conflicts of Interest Policy requirements;</w:t>
      </w:r>
    </w:p>
    <w:p w14:paraId="6F34DEA5" w14:textId="77777777" w:rsidR="00597FCA" w:rsidRPr="00597FCA" w:rsidRDefault="00597FCA" w:rsidP="00597FCA">
      <w:pPr>
        <w:numPr>
          <w:ilvl w:val="0"/>
          <w:numId w:val="14"/>
        </w:numPr>
      </w:pPr>
      <w:r w:rsidRPr="00597FCA">
        <w:t>Independent Governance Reviews;</w:t>
      </w:r>
    </w:p>
    <w:p w14:paraId="5A4E54AE" w14:textId="77777777" w:rsidR="00597FCA" w:rsidRPr="00597FCA" w:rsidRDefault="00597FCA" w:rsidP="00597FCA">
      <w:pPr>
        <w:numPr>
          <w:ilvl w:val="0"/>
          <w:numId w:val="14"/>
        </w:numPr>
      </w:pPr>
      <w:r w:rsidRPr="00597FCA">
        <w:t>investment governance;</w:t>
      </w:r>
    </w:p>
    <w:p w14:paraId="0A13710E" w14:textId="77777777" w:rsidR="00597FCA" w:rsidRPr="00597FCA" w:rsidRDefault="00597FCA" w:rsidP="00597FCA">
      <w:pPr>
        <w:numPr>
          <w:ilvl w:val="0"/>
          <w:numId w:val="14"/>
        </w:numPr>
      </w:pPr>
      <w:r w:rsidRPr="00597FCA">
        <w:t>asset pooling arrangements;</w:t>
      </w:r>
    </w:p>
    <w:p w14:paraId="26E4D165" w14:textId="77777777" w:rsidR="00597FCA" w:rsidRPr="00597FCA" w:rsidRDefault="00597FCA" w:rsidP="00597FCA">
      <w:pPr>
        <w:numPr>
          <w:ilvl w:val="0"/>
          <w:numId w:val="14"/>
        </w:numPr>
      </w:pPr>
      <w:r w:rsidRPr="00597FCA">
        <w:t>responsible investment activities;</w:t>
      </w:r>
    </w:p>
    <w:p w14:paraId="3341E915" w14:textId="77777777" w:rsidR="00597FCA" w:rsidRPr="00597FCA" w:rsidRDefault="00597FCA" w:rsidP="00597FCA">
      <w:pPr>
        <w:numPr>
          <w:ilvl w:val="0"/>
          <w:numId w:val="14"/>
        </w:numPr>
      </w:pPr>
      <w:r w:rsidRPr="00597FCA">
        <w:t>stewardship reporting; and</w:t>
      </w:r>
    </w:p>
    <w:p w14:paraId="029798DC" w14:textId="77777777" w:rsidR="00597FCA" w:rsidRPr="00597FCA" w:rsidRDefault="00597FCA" w:rsidP="00597FCA">
      <w:pPr>
        <w:numPr>
          <w:ilvl w:val="0"/>
          <w:numId w:val="14"/>
        </w:numPr>
      </w:pPr>
      <w:r w:rsidRPr="00597FCA">
        <w:t>risk management activities.</w:t>
      </w:r>
    </w:p>
    <w:p w14:paraId="1C372A0B" w14:textId="55685184" w:rsidR="00597FCA" w:rsidRPr="00597FCA" w:rsidRDefault="00597FCA" w:rsidP="00597FCA"/>
    <w:p w14:paraId="0B54B983" w14:textId="77777777" w:rsidR="00597FCA" w:rsidRPr="00597FCA" w:rsidRDefault="00597FCA" w:rsidP="00597FCA">
      <w:pPr>
        <w:rPr>
          <w:b/>
          <w:bCs/>
        </w:rPr>
      </w:pPr>
      <w:r w:rsidRPr="00597FCA">
        <w:rPr>
          <w:b/>
          <w:bCs/>
        </w:rPr>
        <w:t>10. Accessibility</w:t>
      </w:r>
    </w:p>
    <w:p w14:paraId="4C5D92CB" w14:textId="77777777" w:rsidR="00597FCA" w:rsidRPr="00597FCA" w:rsidRDefault="00597FCA" w:rsidP="00597FCA">
      <w:r w:rsidRPr="00597FCA">
        <w:t>The Fund is committed to ensuring communications are accessible to all stakeholders.</w:t>
      </w:r>
    </w:p>
    <w:p w14:paraId="3CD560C8" w14:textId="77777777" w:rsidR="00597FCA" w:rsidRPr="00597FCA" w:rsidRDefault="00597FCA" w:rsidP="00597FCA">
      <w:proofErr w:type="gramStart"/>
      <w:r w:rsidRPr="00597FCA">
        <w:t>Where</w:t>
      </w:r>
      <w:proofErr w:type="gramEnd"/>
      <w:r w:rsidRPr="00597FCA">
        <w:t xml:space="preserve"> reasonably practicable, information may be provided in:</w:t>
      </w:r>
    </w:p>
    <w:p w14:paraId="60EEB185" w14:textId="77777777" w:rsidR="00597FCA" w:rsidRPr="00597FCA" w:rsidRDefault="00597FCA" w:rsidP="00597FCA">
      <w:pPr>
        <w:numPr>
          <w:ilvl w:val="0"/>
          <w:numId w:val="15"/>
        </w:numPr>
      </w:pPr>
      <w:r w:rsidRPr="00597FCA">
        <w:lastRenderedPageBreak/>
        <w:t>large print;</w:t>
      </w:r>
    </w:p>
    <w:p w14:paraId="401D257D" w14:textId="77777777" w:rsidR="00597FCA" w:rsidRPr="00597FCA" w:rsidRDefault="00597FCA" w:rsidP="00597FCA">
      <w:pPr>
        <w:numPr>
          <w:ilvl w:val="0"/>
          <w:numId w:val="15"/>
        </w:numPr>
      </w:pPr>
      <w:r w:rsidRPr="00597FCA">
        <w:t>alternative electronic formats;</w:t>
      </w:r>
    </w:p>
    <w:p w14:paraId="39341503" w14:textId="77777777" w:rsidR="00597FCA" w:rsidRPr="00597FCA" w:rsidRDefault="00597FCA" w:rsidP="00597FCA">
      <w:pPr>
        <w:numPr>
          <w:ilvl w:val="0"/>
          <w:numId w:val="15"/>
        </w:numPr>
      </w:pPr>
      <w:r w:rsidRPr="00597FCA">
        <w:t>accessible digital formats; or</w:t>
      </w:r>
    </w:p>
    <w:p w14:paraId="1E16DD72" w14:textId="77777777" w:rsidR="00597FCA" w:rsidRPr="00597FCA" w:rsidRDefault="00597FCA" w:rsidP="00597FCA">
      <w:pPr>
        <w:numPr>
          <w:ilvl w:val="0"/>
          <w:numId w:val="15"/>
        </w:numPr>
      </w:pPr>
      <w:r w:rsidRPr="00597FCA">
        <w:t>other formats to meet identified needs.</w:t>
      </w:r>
    </w:p>
    <w:p w14:paraId="6E3A3195" w14:textId="77777777" w:rsidR="00597FCA" w:rsidRPr="00597FCA" w:rsidRDefault="00597FCA" w:rsidP="00597FCA">
      <w:r w:rsidRPr="00597FCA">
        <w:t>Members requiring alternative formats may contact the Fund for assistance.</w:t>
      </w:r>
    </w:p>
    <w:p w14:paraId="498D12CB" w14:textId="77777777" w:rsidR="00597FCA" w:rsidRPr="00597FCA" w:rsidRDefault="00A5081F" w:rsidP="00597FCA">
      <w:r>
        <w:pict w14:anchorId="7D9F5B62">
          <v:rect id="_x0000_i1027" style="width:0;height:1.5pt" o:hralign="center" o:hrstd="t" o:hr="t" fillcolor="#a0a0a0" stroked="f"/>
        </w:pict>
      </w:r>
    </w:p>
    <w:p w14:paraId="4416E4B7" w14:textId="77777777" w:rsidR="00597FCA" w:rsidRPr="00597FCA" w:rsidRDefault="00597FCA" w:rsidP="00597FCA">
      <w:pPr>
        <w:rPr>
          <w:b/>
          <w:bCs/>
        </w:rPr>
      </w:pPr>
      <w:r w:rsidRPr="00597FCA">
        <w:rPr>
          <w:b/>
          <w:bCs/>
        </w:rPr>
        <w:t>11. Performance Monitoring</w:t>
      </w:r>
    </w:p>
    <w:p w14:paraId="3D511AB2" w14:textId="77777777" w:rsidR="00597FCA" w:rsidRPr="00597FCA" w:rsidRDefault="00597FCA" w:rsidP="00597FCA">
      <w:r w:rsidRPr="00597FCA">
        <w:t>The Fund will monitor the effectiveness of its communications through:</w:t>
      </w:r>
    </w:p>
    <w:p w14:paraId="6B79ECD0" w14:textId="77777777" w:rsidR="00597FCA" w:rsidRPr="00597FCA" w:rsidRDefault="00597FCA" w:rsidP="00597FCA">
      <w:pPr>
        <w:numPr>
          <w:ilvl w:val="0"/>
          <w:numId w:val="16"/>
        </w:numPr>
      </w:pPr>
      <w:r w:rsidRPr="00597FCA">
        <w:t>compliance with statutory disclosure requirements;</w:t>
      </w:r>
    </w:p>
    <w:p w14:paraId="3F7ED2B6" w14:textId="77777777" w:rsidR="00597FCA" w:rsidRPr="00597FCA" w:rsidRDefault="00597FCA" w:rsidP="00597FCA">
      <w:pPr>
        <w:numPr>
          <w:ilvl w:val="0"/>
          <w:numId w:val="16"/>
        </w:numPr>
      </w:pPr>
      <w:r w:rsidRPr="00597FCA">
        <w:t>Annual Benefit Statement production rates;</w:t>
      </w:r>
    </w:p>
    <w:p w14:paraId="7F66605D" w14:textId="77777777" w:rsidR="00597FCA" w:rsidRPr="00597FCA" w:rsidRDefault="00597FCA" w:rsidP="00597FCA">
      <w:pPr>
        <w:numPr>
          <w:ilvl w:val="0"/>
          <w:numId w:val="16"/>
        </w:numPr>
      </w:pPr>
      <w:r w:rsidRPr="00597FCA">
        <w:t>Member Self Service registration and usage statistics;</w:t>
      </w:r>
    </w:p>
    <w:p w14:paraId="158BBE3B" w14:textId="77777777" w:rsidR="00597FCA" w:rsidRPr="00597FCA" w:rsidRDefault="00597FCA" w:rsidP="00597FCA">
      <w:pPr>
        <w:numPr>
          <w:ilvl w:val="0"/>
          <w:numId w:val="16"/>
        </w:numPr>
      </w:pPr>
      <w:r w:rsidRPr="00597FCA">
        <w:t>employer engagement attendance;</w:t>
      </w:r>
    </w:p>
    <w:p w14:paraId="2D0DAD62" w14:textId="77777777" w:rsidR="00597FCA" w:rsidRPr="00597FCA" w:rsidRDefault="00597FCA" w:rsidP="00597FCA">
      <w:pPr>
        <w:numPr>
          <w:ilvl w:val="0"/>
          <w:numId w:val="16"/>
        </w:numPr>
      </w:pPr>
      <w:r w:rsidRPr="00597FCA">
        <w:t>website performance data;</w:t>
      </w:r>
    </w:p>
    <w:p w14:paraId="00C15B2D" w14:textId="77777777" w:rsidR="00597FCA" w:rsidRPr="00597FCA" w:rsidRDefault="00597FCA" w:rsidP="00597FCA">
      <w:pPr>
        <w:numPr>
          <w:ilvl w:val="0"/>
          <w:numId w:val="16"/>
        </w:numPr>
      </w:pPr>
      <w:r w:rsidRPr="00597FCA">
        <w:t>member and employer feedback;</w:t>
      </w:r>
    </w:p>
    <w:p w14:paraId="14D38745" w14:textId="77777777" w:rsidR="00597FCA" w:rsidRPr="00597FCA" w:rsidRDefault="00597FCA" w:rsidP="00597FCA">
      <w:pPr>
        <w:numPr>
          <w:ilvl w:val="0"/>
          <w:numId w:val="16"/>
        </w:numPr>
      </w:pPr>
      <w:r w:rsidRPr="00597FCA">
        <w:t>complaints and compliments;</w:t>
      </w:r>
    </w:p>
    <w:p w14:paraId="11F92535" w14:textId="77777777" w:rsidR="00597FCA" w:rsidRPr="00597FCA" w:rsidRDefault="00597FCA" w:rsidP="00597FCA">
      <w:pPr>
        <w:numPr>
          <w:ilvl w:val="0"/>
          <w:numId w:val="16"/>
        </w:numPr>
      </w:pPr>
      <w:r w:rsidRPr="00597FCA">
        <w:t>Internal Dispute Resolution Procedure (IDRP) cases;</w:t>
      </w:r>
    </w:p>
    <w:p w14:paraId="1E1517A5" w14:textId="77777777" w:rsidR="00597FCA" w:rsidRPr="00597FCA" w:rsidRDefault="00597FCA" w:rsidP="00597FCA">
      <w:pPr>
        <w:numPr>
          <w:ilvl w:val="0"/>
          <w:numId w:val="16"/>
        </w:numPr>
      </w:pPr>
      <w:r w:rsidRPr="00597FCA">
        <w:t>Ombudsman determinations;</w:t>
      </w:r>
    </w:p>
    <w:p w14:paraId="2A38C54F" w14:textId="77777777" w:rsidR="00597FCA" w:rsidRPr="00597FCA" w:rsidRDefault="00597FCA" w:rsidP="00597FCA">
      <w:pPr>
        <w:numPr>
          <w:ilvl w:val="0"/>
          <w:numId w:val="16"/>
        </w:numPr>
      </w:pPr>
      <w:r w:rsidRPr="00597FCA">
        <w:t>enquiry response times; and</w:t>
      </w:r>
    </w:p>
    <w:p w14:paraId="5EF637E9" w14:textId="77777777" w:rsidR="00597FCA" w:rsidRPr="00597FCA" w:rsidRDefault="00597FCA" w:rsidP="00597FCA">
      <w:pPr>
        <w:numPr>
          <w:ilvl w:val="0"/>
          <w:numId w:val="16"/>
        </w:numPr>
      </w:pPr>
      <w:r w:rsidRPr="00597FCA">
        <w:t>service performance reporting.</w:t>
      </w:r>
    </w:p>
    <w:p w14:paraId="26CBBD6D" w14:textId="77777777" w:rsidR="00597FCA" w:rsidRPr="00597FCA" w:rsidRDefault="00597FCA" w:rsidP="00597FCA">
      <w:r w:rsidRPr="00597FCA">
        <w:t>Performance information will be reported periodically to the Pension Committee and Local Pension Board where appropriate.</w:t>
      </w:r>
    </w:p>
    <w:p w14:paraId="712EBD3C" w14:textId="1E0C20A1" w:rsidR="00597FCA" w:rsidRPr="00597FCA" w:rsidRDefault="00597FCA" w:rsidP="00597FCA"/>
    <w:p w14:paraId="291EA14E" w14:textId="77777777" w:rsidR="00597FCA" w:rsidRPr="00597FCA" w:rsidRDefault="00597FCA" w:rsidP="00597FCA">
      <w:pPr>
        <w:rPr>
          <w:b/>
          <w:bCs/>
        </w:rPr>
      </w:pPr>
      <w:r w:rsidRPr="00597FCA">
        <w:rPr>
          <w:b/>
          <w:bCs/>
        </w:rPr>
        <w:t>12. Service Standards</w:t>
      </w:r>
    </w:p>
    <w:p w14:paraId="171F0694" w14:textId="77777777" w:rsidR="00597FCA" w:rsidRPr="00597FCA" w:rsidRDefault="00597FCA" w:rsidP="00597FCA">
      <w:r w:rsidRPr="00597FCA">
        <w:t>The Fund will seek to achieve the following service standards:</w:t>
      </w:r>
    </w:p>
    <w:tbl>
      <w:tblPr>
        <w:tblW w:w="5000" w:type="pct"/>
        <w:tblCellSpacing w:w="15" w:type="dxa"/>
        <w:tblBorders>
          <w:top w:val="single" w:sz="4" w:space="0" w:color="auto"/>
          <w:lef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57"/>
        <w:gridCol w:w="5564"/>
      </w:tblGrid>
      <w:tr w:rsidR="00597FCA" w:rsidRPr="00597FCA" w14:paraId="731805DB" w14:textId="77777777" w:rsidTr="00597FCA">
        <w:trPr>
          <w:tblCellSpacing w:w="15" w:type="dxa"/>
        </w:trPr>
        <w:tc>
          <w:tcPr>
            <w:tcW w:w="1890" w:type="pct"/>
            <w:shd w:val="clear" w:color="auto" w:fill="F5F5F5"/>
            <w:vAlign w:val="center"/>
            <w:hideMark/>
          </w:tcPr>
          <w:p w14:paraId="1C4C1C0E" w14:textId="77777777" w:rsidR="00597FCA" w:rsidRPr="00597FCA" w:rsidRDefault="00597FCA" w:rsidP="00597FCA">
            <w:pPr>
              <w:rPr>
                <w:b/>
                <w:bCs/>
              </w:rPr>
            </w:pPr>
            <w:r w:rsidRPr="00597FCA">
              <w:rPr>
                <w:b/>
                <w:bCs/>
              </w:rPr>
              <w:t>Activity</w:t>
            </w:r>
          </w:p>
        </w:tc>
        <w:tc>
          <w:tcPr>
            <w:tcW w:w="3057" w:type="pct"/>
            <w:shd w:val="clear" w:color="auto" w:fill="F5F5F5"/>
            <w:vAlign w:val="center"/>
            <w:hideMark/>
          </w:tcPr>
          <w:p w14:paraId="2EDD1915" w14:textId="77777777" w:rsidR="00597FCA" w:rsidRPr="00597FCA" w:rsidRDefault="00597FCA" w:rsidP="00597FCA">
            <w:pPr>
              <w:rPr>
                <w:b/>
                <w:bCs/>
              </w:rPr>
            </w:pPr>
            <w:r w:rsidRPr="00597FCA">
              <w:rPr>
                <w:b/>
                <w:bCs/>
              </w:rPr>
              <w:t>Target</w:t>
            </w:r>
          </w:p>
        </w:tc>
      </w:tr>
      <w:tr w:rsidR="00597FCA" w:rsidRPr="00597FCA" w14:paraId="616D2A59" w14:textId="77777777" w:rsidTr="00597FCA">
        <w:trPr>
          <w:tblCellSpacing w:w="15" w:type="dxa"/>
        </w:trPr>
        <w:tc>
          <w:tcPr>
            <w:tcW w:w="1890" w:type="pct"/>
            <w:vAlign w:val="center"/>
            <w:hideMark/>
          </w:tcPr>
          <w:p w14:paraId="7BA58A7B" w14:textId="77777777" w:rsidR="00597FCA" w:rsidRPr="00597FCA" w:rsidRDefault="00597FCA" w:rsidP="00597FCA">
            <w:r w:rsidRPr="00597FCA">
              <w:t>Annual Benefit Statements</w:t>
            </w:r>
          </w:p>
        </w:tc>
        <w:tc>
          <w:tcPr>
            <w:tcW w:w="3057" w:type="pct"/>
            <w:vAlign w:val="center"/>
            <w:hideMark/>
          </w:tcPr>
          <w:p w14:paraId="18BE8E7E" w14:textId="77777777" w:rsidR="00597FCA" w:rsidRPr="00597FCA" w:rsidRDefault="00597FCA" w:rsidP="00597FCA">
            <w:r w:rsidRPr="00597FCA">
              <w:t>By 31 August each year</w:t>
            </w:r>
          </w:p>
        </w:tc>
      </w:tr>
      <w:tr w:rsidR="00597FCA" w:rsidRPr="00597FCA" w14:paraId="0545516C" w14:textId="77777777" w:rsidTr="00597FCA">
        <w:trPr>
          <w:tblCellSpacing w:w="15" w:type="dxa"/>
        </w:trPr>
        <w:tc>
          <w:tcPr>
            <w:tcW w:w="1890" w:type="pct"/>
            <w:vAlign w:val="center"/>
            <w:hideMark/>
          </w:tcPr>
          <w:p w14:paraId="33FE897A" w14:textId="77777777" w:rsidR="00597FCA" w:rsidRPr="00597FCA" w:rsidRDefault="00597FCA" w:rsidP="00597FCA">
            <w:r w:rsidRPr="00597FCA">
              <w:t>General Member Enquiries</w:t>
            </w:r>
          </w:p>
        </w:tc>
        <w:tc>
          <w:tcPr>
            <w:tcW w:w="3057" w:type="pct"/>
            <w:vAlign w:val="center"/>
            <w:hideMark/>
          </w:tcPr>
          <w:p w14:paraId="46ECCB70" w14:textId="77777777" w:rsidR="00597FCA" w:rsidRPr="00597FCA" w:rsidRDefault="00597FCA" w:rsidP="00597FCA">
            <w:r w:rsidRPr="00597FCA">
              <w:t>Within 10 working days</w:t>
            </w:r>
          </w:p>
        </w:tc>
      </w:tr>
      <w:tr w:rsidR="00597FCA" w:rsidRPr="00597FCA" w14:paraId="15E73FA5" w14:textId="77777777" w:rsidTr="00597FCA">
        <w:trPr>
          <w:tblCellSpacing w:w="15" w:type="dxa"/>
        </w:trPr>
        <w:tc>
          <w:tcPr>
            <w:tcW w:w="1890" w:type="pct"/>
            <w:vAlign w:val="center"/>
            <w:hideMark/>
          </w:tcPr>
          <w:p w14:paraId="4F514585" w14:textId="77777777" w:rsidR="00597FCA" w:rsidRPr="00597FCA" w:rsidRDefault="00597FCA" w:rsidP="00597FCA">
            <w:r w:rsidRPr="00597FCA">
              <w:lastRenderedPageBreak/>
              <w:t>Employer Enquiries</w:t>
            </w:r>
          </w:p>
        </w:tc>
        <w:tc>
          <w:tcPr>
            <w:tcW w:w="3057" w:type="pct"/>
            <w:vAlign w:val="center"/>
            <w:hideMark/>
          </w:tcPr>
          <w:p w14:paraId="7BE4DC60" w14:textId="77777777" w:rsidR="00597FCA" w:rsidRPr="00597FCA" w:rsidRDefault="00597FCA" w:rsidP="00597FCA">
            <w:r w:rsidRPr="00597FCA">
              <w:t>Within 10 working days</w:t>
            </w:r>
          </w:p>
        </w:tc>
      </w:tr>
      <w:tr w:rsidR="00597FCA" w:rsidRPr="00597FCA" w14:paraId="5DD3471C" w14:textId="77777777" w:rsidTr="00597FCA">
        <w:trPr>
          <w:tblCellSpacing w:w="15" w:type="dxa"/>
        </w:trPr>
        <w:tc>
          <w:tcPr>
            <w:tcW w:w="1890" w:type="pct"/>
            <w:vAlign w:val="center"/>
            <w:hideMark/>
          </w:tcPr>
          <w:p w14:paraId="63815EA7" w14:textId="77777777" w:rsidR="00597FCA" w:rsidRPr="00597FCA" w:rsidRDefault="00597FCA" w:rsidP="00597FCA">
            <w:r w:rsidRPr="00597FCA">
              <w:t>Retirement Estimates</w:t>
            </w:r>
          </w:p>
        </w:tc>
        <w:tc>
          <w:tcPr>
            <w:tcW w:w="3057" w:type="pct"/>
            <w:vAlign w:val="center"/>
            <w:hideMark/>
          </w:tcPr>
          <w:p w14:paraId="751911F8" w14:textId="77777777" w:rsidR="00597FCA" w:rsidRPr="00597FCA" w:rsidRDefault="00597FCA" w:rsidP="00597FCA">
            <w:r w:rsidRPr="00597FCA">
              <w:t>Within 10 working days</w:t>
            </w:r>
          </w:p>
        </w:tc>
      </w:tr>
      <w:tr w:rsidR="00597FCA" w:rsidRPr="00597FCA" w14:paraId="71080E2D" w14:textId="77777777" w:rsidTr="00597FCA">
        <w:trPr>
          <w:tblCellSpacing w:w="15" w:type="dxa"/>
        </w:trPr>
        <w:tc>
          <w:tcPr>
            <w:tcW w:w="1890" w:type="pct"/>
            <w:vAlign w:val="center"/>
            <w:hideMark/>
          </w:tcPr>
          <w:p w14:paraId="0D5BEC4B" w14:textId="77777777" w:rsidR="00597FCA" w:rsidRPr="00597FCA" w:rsidRDefault="00597FCA" w:rsidP="00597FCA">
            <w:r w:rsidRPr="00597FCA">
              <w:t>Retirement Benefit Processing</w:t>
            </w:r>
          </w:p>
        </w:tc>
        <w:tc>
          <w:tcPr>
            <w:tcW w:w="3057" w:type="pct"/>
            <w:vAlign w:val="center"/>
            <w:hideMark/>
          </w:tcPr>
          <w:p w14:paraId="1A84BB09" w14:textId="77777777" w:rsidR="00597FCA" w:rsidRPr="00597FCA" w:rsidRDefault="00597FCA" w:rsidP="00597FCA">
            <w:r w:rsidRPr="00597FCA">
              <w:t>Within 10 working days of receipt of all information</w:t>
            </w:r>
          </w:p>
        </w:tc>
      </w:tr>
      <w:tr w:rsidR="00597FCA" w:rsidRPr="00597FCA" w14:paraId="65C47036" w14:textId="77777777" w:rsidTr="00597FCA">
        <w:trPr>
          <w:tblCellSpacing w:w="15" w:type="dxa"/>
        </w:trPr>
        <w:tc>
          <w:tcPr>
            <w:tcW w:w="1890" w:type="pct"/>
            <w:vAlign w:val="center"/>
            <w:hideMark/>
          </w:tcPr>
          <w:p w14:paraId="5D14C03E" w14:textId="77777777" w:rsidR="00597FCA" w:rsidRPr="00597FCA" w:rsidRDefault="00597FCA" w:rsidP="00597FCA">
            <w:r w:rsidRPr="00597FCA">
              <w:t>Deferred Benefit Calculations</w:t>
            </w:r>
          </w:p>
        </w:tc>
        <w:tc>
          <w:tcPr>
            <w:tcW w:w="3057" w:type="pct"/>
            <w:vAlign w:val="center"/>
            <w:hideMark/>
          </w:tcPr>
          <w:p w14:paraId="001FF9F2" w14:textId="77777777" w:rsidR="00597FCA" w:rsidRPr="00597FCA" w:rsidRDefault="00597FCA" w:rsidP="00597FCA">
            <w:r w:rsidRPr="00597FCA">
              <w:t>Within 10 working days</w:t>
            </w:r>
          </w:p>
        </w:tc>
      </w:tr>
      <w:tr w:rsidR="00597FCA" w:rsidRPr="00597FCA" w14:paraId="78795B10" w14:textId="77777777" w:rsidTr="00597FCA">
        <w:trPr>
          <w:tblCellSpacing w:w="15" w:type="dxa"/>
        </w:trPr>
        <w:tc>
          <w:tcPr>
            <w:tcW w:w="1890" w:type="pct"/>
            <w:vAlign w:val="center"/>
            <w:hideMark/>
          </w:tcPr>
          <w:p w14:paraId="3C11A368" w14:textId="77777777" w:rsidR="00597FCA" w:rsidRPr="00597FCA" w:rsidRDefault="00597FCA" w:rsidP="00597FCA">
            <w:r w:rsidRPr="00597FCA">
              <w:t>Complaint Acknowledgements</w:t>
            </w:r>
          </w:p>
        </w:tc>
        <w:tc>
          <w:tcPr>
            <w:tcW w:w="3057" w:type="pct"/>
            <w:vAlign w:val="center"/>
            <w:hideMark/>
          </w:tcPr>
          <w:p w14:paraId="0BB6A234" w14:textId="77777777" w:rsidR="00597FCA" w:rsidRPr="00597FCA" w:rsidRDefault="00597FCA" w:rsidP="00597FCA">
            <w:r w:rsidRPr="00597FCA">
              <w:t>Within 5 working days</w:t>
            </w:r>
          </w:p>
        </w:tc>
      </w:tr>
    </w:tbl>
    <w:p w14:paraId="62A75B2A" w14:textId="77777777" w:rsidR="00597FCA" w:rsidRPr="00597FCA" w:rsidRDefault="00597FCA" w:rsidP="00597FCA">
      <w:r w:rsidRPr="00597FCA">
        <w:t>Actual performance will be monitored through the Fund's administration performance framework.</w:t>
      </w:r>
    </w:p>
    <w:p w14:paraId="496138E4" w14:textId="77777777" w:rsidR="00597FCA" w:rsidRPr="00597FCA" w:rsidRDefault="00A5081F" w:rsidP="00597FCA">
      <w:r>
        <w:pict w14:anchorId="3BFAC82C">
          <v:rect id="_x0000_i1028" style="width:0;height:1.5pt" o:hralign="center" o:hrstd="t" o:hr="t" fillcolor="#a0a0a0" stroked="f"/>
        </w:pict>
      </w:r>
    </w:p>
    <w:p w14:paraId="31D06C7A" w14:textId="77777777" w:rsidR="00597FCA" w:rsidRPr="00597FCA" w:rsidRDefault="00597FCA" w:rsidP="00597FCA">
      <w:pPr>
        <w:rPr>
          <w:b/>
          <w:bCs/>
        </w:rPr>
      </w:pPr>
      <w:r w:rsidRPr="00597FCA">
        <w:rPr>
          <w:b/>
          <w:bCs/>
        </w:rPr>
        <w:t>13. Review and Publication</w:t>
      </w:r>
    </w:p>
    <w:p w14:paraId="23DE6282" w14:textId="77777777" w:rsidR="00597FCA" w:rsidRPr="00597FCA" w:rsidRDefault="00597FCA" w:rsidP="00597FCA">
      <w:r w:rsidRPr="00597FCA">
        <w:t>This Communications Policy Statement will be reviewed at least every three years or sooner where required due to:</w:t>
      </w:r>
    </w:p>
    <w:p w14:paraId="2575D511" w14:textId="77777777" w:rsidR="00597FCA" w:rsidRPr="00597FCA" w:rsidRDefault="00597FCA" w:rsidP="00597FCA">
      <w:pPr>
        <w:numPr>
          <w:ilvl w:val="0"/>
          <w:numId w:val="17"/>
        </w:numPr>
      </w:pPr>
      <w:r w:rsidRPr="00597FCA">
        <w:t>legislative change;</w:t>
      </w:r>
    </w:p>
    <w:p w14:paraId="347BBDBA" w14:textId="77777777" w:rsidR="00597FCA" w:rsidRPr="00597FCA" w:rsidRDefault="00597FCA" w:rsidP="00597FCA">
      <w:pPr>
        <w:numPr>
          <w:ilvl w:val="0"/>
          <w:numId w:val="17"/>
        </w:numPr>
      </w:pPr>
      <w:r w:rsidRPr="00597FCA">
        <w:t>regulatory requirements;</w:t>
      </w:r>
    </w:p>
    <w:p w14:paraId="0A2A462A" w14:textId="77777777" w:rsidR="00597FCA" w:rsidRPr="00597FCA" w:rsidRDefault="00597FCA" w:rsidP="00597FCA">
      <w:pPr>
        <w:numPr>
          <w:ilvl w:val="0"/>
          <w:numId w:val="17"/>
        </w:numPr>
      </w:pPr>
      <w:r w:rsidRPr="00597FCA">
        <w:t>governance reforms;</w:t>
      </w:r>
    </w:p>
    <w:p w14:paraId="12D27893" w14:textId="77777777" w:rsidR="00597FCA" w:rsidRPr="00597FCA" w:rsidRDefault="00597FCA" w:rsidP="00597FCA">
      <w:pPr>
        <w:numPr>
          <w:ilvl w:val="0"/>
          <w:numId w:val="17"/>
        </w:numPr>
      </w:pPr>
      <w:r w:rsidRPr="00597FCA">
        <w:t>changes to Fund operations; or</w:t>
      </w:r>
    </w:p>
    <w:p w14:paraId="2F686589" w14:textId="77777777" w:rsidR="00597FCA" w:rsidRPr="00597FCA" w:rsidRDefault="00597FCA" w:rsidP="00597FCA">
      <w:pPr>
        <w:numPr>
          <w:ilvl w:val="0"/>
          <w:numId w:val="17"/>
        </w:numPr>
      </w:pPr>
      <w:r w:rsidRPr="00597FCA">
        <w:t>decisions of the Pension Committee.</w:t>
      </w:r>
    </w:p>
    <w:p w14:paraId="530C1335" w14:textId="77777777" w:rsidR="00597FCA" w:rsidRPr="00597FCA" w:rsidRDefault="00597FCA" w:rsidP="00597FCA">
      <w:r w:rsidRPr="00597FCA">
        <w:t>The current version of this Statement will be published on the Pension Fund section of the London Borough of Barking and Dagenham website and will be made available upon request.</w:t>
      </w:r>
    </w:p>
    <w:p w14:paraId="3023F48F" w14:textId="77777777" w:rsidR="00106F81" w:rsidRDefault="00106F81"/>
    <w:sectPr w:rsidR="00106F81" w:rsidSect="00597FCA">
      <w:pgSz w:w="11906" w:h="16838"/>
      <w:pgMar w:top="1440" w:right="1440" w:bottom="1440" w:left="1440" w:header="708" w:footer="708" w:gutter="0"/>
      <w:pgNumType w:start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937815"/>
    <w:multiLevelType w:val="multilevel"/>
    <w:tmpl w:val="0AD63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E472DA"/>
    <w:multiLevelType w:val="multilevel"/>
    <w:tmpl w:val="E5548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1E6660"/>
    <w:multiLevelType w:val="multilevel"/>
    <w:tmpl w:val="8E5C03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6F452F"/>
    <w:multiLevelType w:val="multilevel"/>
    <w:tmpl w:val="D278E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C841C4"/>
    <w:multiLevelType w:val="multilevel"/>
    <w:tmpl w:val="9BA0B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A2F1AC4"/>
    <w:multiLevelType w:val="multilevel"/>
    <w:tmpl w:val="EB106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FDA434A"/>
    <w:multiLevelType w:val="multilevel"/>
    <w:tmpl w:val="7206D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7A41FFE"/>
    <w:multiLevelType w:val="multilevel"/>
    <w:tmpl w:val="F52C5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0D0735E"/>
    <w:multiLevelType w:val="multilevel"/>
    <w:tmpl w:val="373C5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5A82367"/>
    <w:multiLevelType w:val="multilevel"/>
    <w:tmpl w:val="AEC0A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5F533E3"/>
    <w:multiLevelType w:val="multilevel"/>
    <w:tmpl w:val="A8F43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9F10DF0"/>
    <w:multiLevelType w:val="multilevel"/>
    <w:tmpl w:val="E5385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CE021F0"/>
    <w:multiLevelType w:val="multilevel"/>
    <w:tmpl w:val="64267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6EA3CE0"/>
    <w:multiLevelType w:val="multilevel"/>
    <w:tmpl w:val="5DD8A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8B63B9D"/>
    <w:multiLevelType w:val="multilevel"/>
    <w:tmpl w:val="59CAF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E460948"/>
    <w:multiLevelType w:val="multilevel"/>
    <w:tmpl w:val="5BF2C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FE259D7"/>
    <w:multiLevelType w:val="multilevel"/>
    <w:tmpl w:val="BDA60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38356354">
    <w:abstractNumId w:val="12"/>
  </w:num>
  <w:num w:numId="2" w16cid:durableId="518350836">
    <w:abstractNumId w:val="8"/>
  </w:num>
  <w:num w:numId="3" w16cid:durableId="888954336">
    <w:abstractNumId w:val="6"/>
  </w:num>
  <w:num w:numId="4" w16cid:durableId="1453017018">
    <w:abstractNumId w:val="1"/>
  </w:num>
  <w:num w:numId="5" w16cid:durableId="790519383">
    <w:abstractNumId w:val="9"/>
  </w:num>
  <w:num w:numId="6" w16cid:durableId="1621302210">
    <w:abstractNumId w:val="16"/>
  </w:num>
  <w:num w:numId="7" w16cid:durableId="1249191540">
    <w:abstractNumId w:val="4"/>
  </w:num>
  <w:num w:numId="8" w16cid:durableId="1969429065">
    <w:abstractNumId w:val="14"/>
  </w:num>
  <w:num w:numId="9" w16cid:durableId="485512510">
    <w:abstractNumId w:val="5"/>
  </w:num>
  <w:num w:numId="10" w16cid:durableId="1601522683">
    <w:abstractNumId w:val="11"/>
  </w:num>
  <w:num w:numId="11" w16cid:durableId="2131706112">
    <w:abstractNumId w:val="2"/>
  </w:num>
  <w:num w:numId="12" w16cid:durableId="551042458">
    <w:abstractNumId w:val="13"/>
  </w:num>
  <w:num w:numId="13" w16cid:durableId="439690529">
    <w:abstractNumId w:val="3"/>
  </w:num>
  <w:num w:numId="14" w16cid:durableId="1477453445">
    <w:abstractNumId w:val="0"/>
  </w:num>
  <w:num w:numId="15" w16cid:durableId="1781031143">
    <w:abstractNumId w:val="10"/>
  </w:num>
  <w:num w:numId="16" w16cid:durableId="202713630">
    <w:abstractNumId w:val="7"/>
  </w:num>
  <w:num w:numId="17" w16cid:durableId="195567108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FCA"/>
    <w:rsid w:val="00106F81"/>
    <w:rsid w:val="001211CA"/>
    <w:rsid w:val="002B1D43"/>
    <w:rsid w:val="00597FCA"/>
    <w:rsid w:val="00662E97"/>
    <w:rsid w:val="00A5081F"/>
    <w:rsid w:val="00AB0716"/>
    <w:rsid w:val="00AE13C3"/>
    <w:rsid w:val="00C618C9"/>
    <w:rsid w:val="00C74FAC"/>
    <w:rsid w:val="00F41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0ED411"/>
  <w15:chartTrackingRefBased/>
  <w15:docId w15:val="{4FD09CC7-7CD9-41F6-ADCD-A3558912A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97F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7F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7F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7F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7F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7F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7F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7F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7F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7F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7F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7F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7FC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7FC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7FC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7FC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7FC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7FC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7F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97F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7F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97F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7F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97FC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7FC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7FC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7F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7FC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7FC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97FC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97FCA"/>
    <w:rPr>
      <w:color w:val="605E5C"/>
      <w:shd w:val="clear" w:color="auto" w:fill="E1DFDD"/>
    </w:rPr>
  </w:style>
  <w:style w:type="paragraph" w:styleId="NoSpacing">
    <w:name w:val="No Spacing"/>
    <w:link w:val="NoSpacingChar"/>
    <w:uiPriority w:val="1"/>
    <w:qFormat/>
    <w:rsid w:val="00597FCA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597FCA"/>
    <w:rPr>
      <w:rFonts w:eastAsiaTheme="minorEastAsia"/>
      <w:kern w:val="0"/>
      <w:sz w:val="22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Council Document" ma:contentTypeID="0x0101003D111B80989C2F48A98656A918A919A0006F0826163FA5534889CC93342288752E" ma:contentTypeVersion="242" ma:contentTypeDescription="Document with LGCS and Type of Content Classification" ma:contentTypeScope="" ma:versionID="84fe5e2da6a3d3547b7fc017e0dd8b45">
  <xsd:schema xmlns:xsd="http://www.w3.org/2001/XMLSchema" xmlns:xs="http://www.w3.org/2001/XMLSchema" xmlns:p="http://schemas.microsoft.com/office/2006/metadata/properties" xmlns:ns2="6f247cf5-36db-4625-96bb-fe9ae63417ad" targetNamespace="http://schemas.microsoft.com/office/2006/metadata/properties" ma:root="true" ma:fieldsID="c59ca63e00cf1b9694bf5ef1ec8b23e8" ns2:_="">
    <xsd:import namespace="6f247cf5-36db-4625-96bb-fe9ae63417ad"/>
    <xsd:element name="properties">
      <xsd:complexType>
        <xsd:sequence>
          <xsd:element name="documentManagement">
            <xsd:complexType>
              <xsd:all>
                <xsd:element ref="ns2:f35f8bb8de474ca097f39364288e1644" minOccurs="0"/>
                <xsd:element ref="ns2:TaxCatchAll" minOccurs="0"/>
                <xsd:element ref="ns2:TaxCatchAllLabel" minOccurs="0"/>
                <xsd:element ref="ns2:k7ff990e7aca4cbe91a85df0bf876c29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247cf5-36db-4625-96bb-fe9ae63417ad" elementFormDefault="qualified">
    <xsd:import namespace="http://schemas.microsoft.com/office/2006/documentManagement/types"/>
    <xsd:import namespace="http://schemas.microsoft.com/office/infopath/2007/PartnerControls"/>
    <xsd:element name="f35f8bb8de474ca097f39364288e1644" ma:index="8" nillable="true" ma:taxonomy="true" ma:internalName="f35f8bb8de474ca097f39364288e1644" ma:taxonomyFieldName="LGCS" ma:displayName="LGCS" ma:readOnly="false" ma:default="" ma:fieldId="{f35f8bb8-de47-4ca0-97f3-9364288e1644}" ma:taxonomyMulti="true" ma:sspId="59fa423a-319c-4486-99a4-febc348d8de0" ma:termSetId="cddd090f-8b08-4cf2-b8da-459cbc7cc2b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a210b10d-b4ad-4651-8b53-95687461fc8e}" ma:internalName="TaxCatchAll" ma:showField="CatchAllData" ma:web="78e24578-5fde-46d4-af88-eda26f228f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a210b10d-b4ad-4651-8b53-95687461fc8e}" ma:internalName="TaxCatchAllLabel" ma:readOnly="true" ma:showField="CatchAllDataLabel" ma:web="78e24578-5fde-46d4-af88-eda26f228f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k7ff990e7aca4cbe91a85df0bf876c29" ma:index="12" nillable="true" ma:taxonomy="true" ma:internalName="k7ff990e7aca4cbe91a85df0bf876c29" ma:taxonomyFieldName="CType" ma:displayName="CType" ma:default="" ma:fieldId="{47ff990e-7aca-4cbe-91a8-5df0bf876c29}" ma:sspId="59fa423a-319c-4486-99a4-febc348d8de0" ma:termSetId="23754f86-f04d-4ef0-9ab7-0272ceaf28d3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35f8bb8de474ca097f39364288e1644 xmlns="6f247cf5-36db-4625-96bb-fe9ae63417ad">
      <Terms xmlns="http://schemas.microsoft.com/office/infopath/2007/PartnerControls"/>
    </f35f8bb8de474ca097f39364288e1644>
    <TaxCatchAll xmlns="6f247cf5-36db-4625-96bb-fe9ae63417ad" xsi:nil="true"/>
    <k7ff990e7aca4cbe91a85df0bf876c29 xmlns="6f247cf5-36db-4625-96bb-fe9ae63417ad">
      <Terms xmlns="http://schemas.microsoft.com/office/infopath/2007/PartnerControls"/>
    </k7ff990e7aca4cbe91a85df0bf876c29>
  </documentManagement>
</p:properties>
</file>

<file path=customXml/item4.xml><?xml version="1.0" encoding="utf-8"?>
<?mso-contentType ?>
<spe:Receivers xmlns:spe="http://schemas.microsoft.com/sharepoint/events"/>
</file>

<file path=customXml/item5.xml><?xml version="1.0" encoding="utf-8"?>
<?mso-contentType ?>
<SharedContentType xmlns="Microsoft.SharePoint.Taxonomy.ContentTypeSync" SourceId="59fa423a-319c-4486-99a4-febc348d8de0" ContentTypeId="0x0101003D111B80989C2F48A98656A918A919A0" PreviousValue="false"/>
</file>

<file path=customXml/itemProps1.xml><?xml version="1.0" encoding="utf-8"?>
<ds:datastoreItem xmlns:ds="http://schemas.openxmlformats.org/officeDocument/2006/customXml" ds:itemID="{8348CE5D-F162-4C69-8CA1-18E4E51A3CDE}"/>
</file>

<file path=customXml/itemProps2.xml><?xml version="1.0" encoding="utf-8"?>
<ds:datastoreItem xmlns:ds="http://schemas.openxmlformats.org/officeDocument/2006/customXml" ds:itemID="{64511674-92A2-44E9-AD01-12D7E68C865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9798A0C-EC4A-4FD0-B77B-9766EF1F1CB8}">
  <ds:schemaRefs>
    <ds:schemaRef ds:uri="http://schemas.microsoft.com/office/2006/metadata/properties"/>
    <ds:schemaRef ds:uri="http://schemas.microsoft.com/office/infopath/2007/PartnerControls"/>
    <ds:schemaRef ds:uri="6f247cf5-36db-4625-96bb-fe9ae63417ad"/>
    <ds:schemaRef ds:uri="78e24578-5fde-46d4-af88-eda26f228fa1"/>
  </ds:schemaRefs>
</ds:datastoreItem>
</file>

<file path=customXml/itemProps4.xml><?xml version="1.0" encoding="utf-8"?>
<ds:datastoreItem xmlns:ds="http://schemas.openxmlformats.org/officeDocument/2006/customXml" ds:itemID="{46F8399D-6D26-4177-B567-7C02848B1013}"/>
</file>

<file path=customXml/itemProps5.xml><?xml version="1.0" encoding="utf-8"?>
<ds:datastoreItem xmlns:ds="http://schemas.openxmlformats.org/officeDocument/2006/customXml" ds:itemID="{79FA70A7-1819-4A53-B774-6C1F0A6ED138}">
  <ds:schemaRefs>
    <ds:schemaRef ds:uri="Microsoft.SharePoint.Taxonomy.ContentTypeSyn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10</Pages>
  <Words>1311</Words>
  <Characters>7476</Characters>
  <Application>Microsoft Office Word</Application>
  <DocSecurity>4</DocSecurity>
  <Lines>62</Lines>
  <Paragraphs>17</Paragraphs>
  <ScaleCrop>false</ScaleCrop>
  <Company>London Borough of Barking and Dagenham</Company>
  <LinksUpToDate>false</LinksUpToDate>
  <CharactersWithSpaces>8770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Communication Policy</dc:title>
  <dc:subject>Barking and Dagenham Pension Fund</dc:subject>
  <dc:creator>Nemashe Sivayogan</dc:creator>
  <cp:keywords/>
  <dc:description/>
  <cp:lastModifiedBy>Justine Spring</cp:lastModifiedBy>
  <cp:revision>2</cp:revision>
  <dcterms:created xsi:type="dcterms:W3CDTF">2026-11-04T08:13:00Z</dcterms:created>
  <dcterms:modified xsi:type="dcterms:W3CDTF">2026-11-04T08:13:00Z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0x0101003D111B80989C2F48A98656A918A919A0006F0826163FA5534889CC93342288752E</vt:lpwstr>
  </property>
  <property fmtid="{D5CDD505-2E9C-101B-9397-08002B2CF9AE}" pid="3" name="LGCS">
    <vt:lpwstr/>
  </property>
  <property fmtid="{D5CDD505-2E9C-101B-9397-08002B2CF9AE}" pid="4" name="CType">
    <vt:lpwstr/>
  </property>
  <property fmtid="{D5CDD505-2E9C-101B-9397-08002B2CF9AE}" pid="5" name="_dlc_DocIdItemGuid">
    <vt:lpwstr>c4da5df3-3bdc-4c73-95df-93e07554c5b5</vt:lpwstr>
  </property>
  <property fmtid="{D5CDD505-2E9C-101B-9397-08002B2CF9AE}" pid="6" name="Financial_x0020_Year">
    <vt:lpwstr/>
  </property>
  <property fmtid="{D5CDD505-2E9C-101B-9397-08002B2CF9AE}" pid="7" name="a8455ed1fd22475083a09a91de16b8fd">
    <vt:lpwstr/>
  </property>
  <property fmtid="{D5CDD505-2E9C-101B-9397-08002B2CF9AE}" pid="8" name="Financial Year">
    <vt:lpwstr/>
  </property>
</Properties>
</file>